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5FE" w:rsidRPr="00751215" w:rsidRDefault="00AC2027" w:rsidP="00AC2027">
      <w:pPr>
        <w:jc w:val="center"/>
        <w:rPr>
          <w:rFonts w:ascii="標楷體" w:eastAsia="標楷體" w:hAnsi="標楷體"/>
          <w:sz w:val="36"/>
          <w:lang w:eastAsia="zh-HK"/>
        </w:rPr>
      </w:pPr>
      <w:r w:rsidRPr="00751215">
        <w:rPr>
          <w:rFonts w:ascii="標楷體" w:eastAsia="標楷體" w:hAnsi="標楷體" w:hint="eastAsia"/>
          <w:sz w:val="36"/>
          <w:lang w:eastAsia="zh-HK"/>
        </w:rPr>
        <w:t>臺北市私立景文高級中學電梯使用管理要點</w:t>
      </w:r>
    </w:p>
    <w:p w:rsidR="00AC2027" w:rsidRPr="00751215" w:rsidRDefault="00AC2027" w:rsidP="00751215">
      <w:pPr>
        <w:pStyle w:val="a3"/>
        <w:numPr>
          <w:ilvl w:val="0"/>
          <w:numId w:val="1"/>
        </w:numPr>
        <w:ind w:leftChars="0" w:left="567" w:hanging="567"/>
        <w:rPr>
          <w:rFonts w:ascii="標楷體" w:eastAsia="標楷體" w:hAnsi="標楷體"/>
          <w:sz w:val="32"/>
          <w:lang w:eastAsia="zh-HK"/>
        </w:rPr>
      </w:pPr>
      <w:r w:rsidRPr="00751215">
        <w:rPr>
          <w:rFonts w:ascii="標楷體" w:eastAsia="標楷體" w:hAnsi="標楷體" w:hint="eastAsia"/>
          <w:sz w:val="32"/>
          <w:lang w:eastAsia="zh-HK"/>
        </w:rPr>
        <w:t>目的：為鼓勵學生勤走樓梯、運動強身，且有效管理電梯，以達節約目的。</w:t>
      </w:r>
    </w:p>
    <w:p w:rsidR="00AC2027" w:rsidRPr="00751215" w:rsidRDefault="00AC2027" w:rsidP="00751215">
      <w:pPr>
        <w:pStyle w:val="a3"/>
        <w:numPr>
          <w:ilvl w:val="0"/>
          <w:numId w:val="1"/>
        </w:numPr>
        <w:ind w:leftChars="0" w:left="567" w:hanging="567"/>
        <w:rPr>
          <w:rFonts w:ascii="標楷體" w:eastAsia="標楷體" w:hAnsi="標楷體"/>
          <w:sz w:val="32"/>
        </w:rPr>
      </w:pPr>
      <w:r w:rsidRPr="00751215">
        <w:rPr>
          <w:rFonts w:ascii="標楷體" w:eastAsia="標楷體" w:hAnsi="標楷體" w:hint="eastAsia"/>
          <w:sz w:val="32"/>
          <w:lang w:eastAsia="zh-HK"/>
        </w:rPr>
        <w:t>電梯使用方式：</w:t>
      </w:r>
    </w:p>
    <w:p w:rsidR="00AC2027" w:rsidRPr="00751215" w:rsidRDefault="00AC2027" w:rsidP="00751215">
      <w:pPr>
        <w:pStyle w:val="a3"/>
        <w:numPr>
          <w:ilvl w:val="0"/>
          <w:numId w:val="2"/>
        </w:numPr>
        <w:ind w:leftChars="0" w:left="993" w:hanging="993"/>
        <w:rPr>
          <w:rFonts w:ascii="標楷體" w:eastAsia="標楷體" w:hAnsi="標楷體"/>
          <w:sz w:val="32"/>
          <w:lang w:eastAsia="zh-HK"/>
        </w:rPr>
      </w:pPr>
      <w:r w:rsidRPr="00751215">
        <w:rPr>
          <w:rFonts w:ascii="標楷體" w:eastAsia="標楷體" w:hAnsi="標楷體" w:hint="eastAsia"/>
          <w:sz w:val="32"/>
          <w:lang w:eastAsia="zh-HK"/>
        </w:rPr>
        <w:t>信實樓及謙敬樓</w:t>
      </w:r>
      <w:r w:rsidRPr="00751215">
        <w:rPr>
          <w:rFonts w:ascii="標楷體" w:eastAsia="標楷體" w:hAnsi="標楷體" w:hint="eastAsia"/>
          <w:sz w:val="32"/>
        </w:rPr>
        <w:t>：</w:t>
      </w:r>
      <w:r w:rsidRPr="00751215">
        <w:rPr>
          <w:rFonts w:ascii="標楷體" w:eastAsia="標楷體" w:hAnsi="標楷體" w:hint="eastAsia"/>
          <w:sz w:val="32"/>
          <w:lang w:eastAsia="zh-HK"/>
        </w:rPr>
        <w:t>電梯內設有刷卡機</w:t>
      </w:r>
      <w:r w:rsidRPr="00751215">
        <w:rPr>
          <w:rFonts w:ascii="標楷體" w:eastAsia="標楷體" w:hAnsi="標楷體" w:hint="eastAsia"/>
          <w:sz w:val="32"/>
        </w:rPr>
        <w:t>，</w:t>
      </w:r>
      <w:r w:rsidRPr="00751215">
        <w:rPr>
          <w:rFonts w:ascii="標楷體" w:eastAsia="標楷體" w:hAnsi="標楷體" w:hint="eastAsia"/>
          <w:sz w:val="32"/>
          <w:lang w:eastAsia="zh-HK"/>
        </w:rPr>
        <w:t>須持感應卡後</w:t>
      </w:r>
      <w:r w:rsidRPr="00751215">
        <w:rPr>
          <w:rFonts w:ascii="標楷體" w:eastAsia="標楷體" w:hAnsi="標楷體" w:hint="eastAsia"/>
          <w:sz w:val="32"/>
        </w:rPr>
        <w:t>，</w:t>
      </w:r>
      <w:r w:rsidRPr="00751215">
        <w:rPr>
          <w:rFonts w:ascii="標楷體" w:eastAsia="標楷體" w:hAnsi="標楷體" w:hint="eastAsia"/>
          <w:sz w:val="32"/>
          <w:lang w:eastAsia="zh-HK"/>
        </w:rPr>
        <w:t>可啟動上下按鍵。</w:t>
      </w:r>
    </w:p>
    <w:p w:rsidR="00AC2027" w:rsidRPr="00751215" w:rsidRDefault="00AC2027" w:rsidP="00751215">
      <w:pPr>
        <w:pStyle w:val="a3"/>
        <w:numPr>
          <w:ilvl w:val="0"/>
          <w:numId w:val="2"/>
        </w:numPr>
        <w:ind w:leftChars="0" w:left="567" w:hanging="567"/>
        <w:rPr>
          <w:rFonts w:ascii="標楷體" w:eastAsia="標楷體" w:hAnsi="標楷體" w:hint="eastAsia"/>
          <w:sz w:val="32"/>
        </w:rPr>
      </w:pPr>
      <w:r w:rsidRPr="00751215">
        <w:rPr>
          <w:rFonts w:ascii="標楷體" w:eastAsia="標楷體" w:hAnsi="標楷體" w:hint="eastAsia"/>
          <w:sz w:val="32"/>
          <w:lang w:eastAsia="zh-HK"/>
        </w:rPr>
        <w:t>創新樓</w:t>
      </w:r>
      <w:r w:rsidRPr="00751215">
        <w:rPr>
          <w:rFonts w:ascii="標楷體" w:eastAsia="標楷體" w:hAnsi="標楷體" w:hint="eastAsia"/>
          <w:sz w:val="32"/>
        </w:rPr>
        <w:t>：</w:t>
      </w:r>
      <w:r w:rsidRPr="00751215">
        <w:rPr>
          <w:rFonts w:ascii="標楷體" w:eastAsia="標楷體" w:hAnsi="標楷體" w:hint="eastAsia"/>
          <w:sz w:val="32"/>
          <w:lang w:eastAsia="zh-HK"/>
        </w:rPr>
        <w:t>電梯內設有刷卡機</w:t>
      </w:r>
      <w:r w:rsidRPr="00751215">
        <w:rPr>
          <w:rFonts w:ascii="標楷體" w:eastAsia="標楷體" w:hAnsi="標楷體" w:hint="eastAsia"/>
          <w:sz w:val="32"/>
        </w:rPr>
        <w:t>，1</w:t>
      </w:r>
      <w:r w:rsidRPr="00751215">
        <w:rPr>
          <w:rFonts w:ascii="標楷體" w:eastAsia="標楷體" w:hAnsi="標楷體" w:hint="eastAsia"/>
          <w:sz w:val="32"/>
          <w:lang w:eastAsia="zh-HK"/>
        </w:rPr>
        <w:t>樓至</w:t>
      </w:r>
      <w:r w:rsidRPr="00751215">
        <w:rPr>
          <w:rFonts w:ascii="標楷體" w:eastAsia="標楷體" w:hAnsi="標楷體" w:hint="eastAsia"/>
          <w:sz w:val="32"/>
        </w:rPr>
        <w:t>6</w:t>
      </w:r>
      <w:r w:rsidRPr="00751215">
        <w:rPr>
          <w:rFonts w:ascii="標楷體" w:eastAsia="標楷體" w:hAnsi="標楷體" w:hint="eastAsia"/>
          <w:sz w:val="32"/>
          <w:lang w:eastAsia="zh-HK"/>
        </w:rPr>
        <w:t>樓可直達往返</w:t>
      </w:r>
      <w:r w:rsidRPr="00751215">
        <w:rPr>
          <w:rFonts w:ascii="標楷體" w:eastAsia="標楷體" w:hAnsi="標楷體" w:hint="eastAsia"/>
          <w:sz w:val="32"/>
        </w:rPr>
        <w:t>，</w:t>
      </w:r>
      <w:r w:rsidRPr="00751215">
        <w:rPr>
          <w:rFonts w:ascii="標楷體" w:eastAsia="標楷體" w:hAnsi="標楷體" w:hint="eastAsia"/>
          <w:sz w:val="32"/>
          <w:lang w:eastAsia="zh-HK"/>
        </w:rPr>
        <w:t>不需感應卡</w:t>
      </w:r>
      <w:r w:rsidRPr="00751215">
        <w:rPr>
          <w:rFonts w:ascii="標楷體" w:eastAsia="標楷體" w:hAnsi="標楷體" w:hint="eastAsia"/>
          <w:sz w:val="32"/>
        </w:rPr>
        <w:t>；</w:t>
      </w:r>
      <w:r w:rsidRPr="00751215">
        <w:rPr>
          <w:rFonts w:ascii="標楷體" w:eastAsia="標楷體" w:hAnsi="標楷體" w:hint="eastAsia"/>
          <w:sz w:val="32"/>
          <w:lang w:eastAsia="zh-HK"/>
        </w:rPr>
        <w:t>若中途停靠須持感應卡</w:t>
      </w:r>
      <w:r w:rsidRPr="00751215">
        <w:rPr>
          <w:rFonts w:ascii="標楷體" w:eastAsia="標楷體" w:hAnsi="標楷體" w:hint="eastAsia"/>
          <w:sz w:val="32"/>
        </w:rPr>
        <w:t>，</w:t>
      </w:r>
      <w:r w:rsidRPr="00751215">
        <w:rPr>
          <w:rFonts w:ascii="標楷體" w:eastAsia="標楷體" w:hAnsi="標楷體" w:hint="eastAsia"/>
          <w:sz w:val="32"/>
          <w:lang w:eastAsia="zh-HK"/>
        </w:rPr>
        <w:t>方可啟動上下按鍵。</w:t>
      </w:r>
    </w:p>
    <w:p w:rsidR="00AC2027" w:rsidRPr="00751215" w:rsidRDefault="00AC2027" w:rsidP="00751215">
      <w:pPr>
        <w:pStyle w:val="a3"/>
        <w:numPr>
          <w:ilvl w:val="0"/>
          <w:numId w:val="1"/>
        </w:numPr>
        <w:ind w:leftChars="0" w:left="567" w:hanging="567"/>
        <w:rPr>
          <w:rFonts w:ascii="標楷體" w:eastAsia="標楷體" w:hAnsi="標楷體"/>
          <w:sz w:val="32"/>
        </w:rPr>
      </w:pPr>
      <w:r w:rsidRPr="00751215">
        <w:rPr>
          <w:rFonts w:ascii="標楷體" w:eastAsia="標楷體" w:hAnsi="標楷體" w:hint="eastAsia"/>
          <w:sz w:val="32"/>
          <w:lang w:eastAsia="zh-HK"/>
        </w:rPr>
        <w:t>電使用人員及原則</w:t>
      </w:r>
      <w:r w:rsidRPr="00751215">
        <w:rPr>
          <w:rFonts w:ascii="標楷體" w:eastAsia="標楷體" w:hAnsi="標楷體" w:hint="eastAsia"/>
          <w:sz w:val="32"/>
        </w:rPr>
        <w:t>：</w:t>
      </w:r>
    </w:p>
    <w:p w:rsidR="00D55ADA" w:rsidRPr="00751215" w:rsidRDefault="00D55ADA" w:rsidP="00751215">
      <w:pPr>
        <w:pStyle w:val="a3"/>
        <w:numPr>
          <w:ilvl w:val="0"/>
          <w:numId w:val="3"/>
        </w:numPr>
        <w:ind w:leftChars="0" w:left="567" w:hanging="567"/>
        <w:rPr>
          <w:rFonts w:ascii="標楷體" w:eastAsia="標楷體" w:hAnsi="標楷體"/>
          <w:sz w:val="32"/>
          <w:lang w:eastAsia="zh-HK"/>
        </w:rPr>
      </w:pPr>
      <w:r w:rsidRPr="00751215">
        <w:rPr>
          <w:rFonts w:ascii="標楷體" w:eastAsia="標楷體" w:hAnsi="標楷體" w:hint="eastAsia"/>
          <w:sz w:val="32"/>
          <w:lang w:eastAsia="zh-HK"/>
        </w:rPr>
        <w:t>教職員工</w:t>
      </w:r>
      <w:r w:rsidRPr="00751215">
        <w:rPr>
          <w:rFonts w:ascii="標楷體" w:eastAsia="標楷體" w:hAnsi="標楷體" w:hint="eastAsia"/>
          <w:sz w:val="32"/>
        </w:rPr>
        <w:t>：</w:t>
      </w:r>
      <w:r w:rsidRPr="00751215">
        <w:rPr>
          <w:rFonts w:ascii="標楷體" w:eastAsia="標楷體" w:hAnsi="標楷體" w:hint="eastAsia"/>
          <w:sz w:val="32"/>
          <w:lang w:eastAsia="zh-HK"/>
        </w:rPr>
        <w:t>電梯感應功能設定於識別證</w:t>
      </w:r>
      <w:r w:rsidRPr="00751215">
        <w:rPr>
          <w:rFonts w:ascii="標楷體" w:eastAsia="標楷體" w:hAnsi="標楷體" w:hint="eastAsia"/>
          <w:sz w:val="32"/>
        </w:rPr>
        <w:t>。</w:t>
      </w:r>
    </w:p>
    <w:p w:rsidR="00D55ADA" w:rsidRPr="00751215" w:rsidRDefault="00D55ADA" w:rsidP="00751215">
      <w:pPr>
        <w:pStyle w:val="a3"/>
        <w:numPr>
          <w:ilvl w:val="0"/>
          <w:numId w:val="3"/>
        </w:numPr>
        <w:ind w:leftChars="0" w:left="567" w:hanging="567"/>
        <w:rPr>
          <w:rFonts w:ascii="標楷體" w:eastAsia="標楷體" w:hAnsi="標楷體"/>
          <w:sz w:val="32"/>
        </w:rPr>
      </w:pPr>
      <w:r w:rsidRPr="00751215">
        <w:rPr>
          <w:rFonts w:ascii="標楷體" w:eastAsia="標楷體" w:hAnsi="標楷體" w:hint="eastAsia"/>
          <w:sz w:val="32"/>
          <w:lang w:eastAsia="zh-HK"/>
        </w:rPr>
        <w:t>肢體障</w:t>
      </w:r>
      <w:r w:rsidRPr="00751215">
        <w:rPr>
          <w:rFonts w:ascii="標楷體" w:eastAsia="標楷體" w:hAnsi="標楷體" w:hint="eastAsia"/>
          <w:sz w:val="32"/>
        </w:rPr>
        <w:t>礙</w:t>
      </w:r>
      <w:r w:rsidRPr="00751215">
        <w:rPr>
          <w:rFonts w:ascii="標楷體" w:eastAsia="標楷體" w:hAnsi="標楷體" w:hint="eastAsia"/>
          <w:sz w:val="32"/>
          <w:lang w:eastAsia="zh-HK"/>
        </w:rPr>
        <w:t>或重病學生</w:t>
      </w:r>
      <w:r w:rsidRPr="00751215">
        <w:rPr>
          <w:rFonts w:ascii="標楷體" w:eastAsia="標楷體" w:hAnsi="標楷體" w:hint="eastAsia"/>
          <w:sz w:val="32"/>
        </w:rPr>
        <w:t>：</w:t>
      </w:r>
      <w:r w:rsidRPr="00751215">
        <w:rPr>
          <w:rFonts w:ascii="標楷體" w:eastAsia="標楷體" w:hAnsi="標楷體" w:hint="eastAsia"/>
          <w:sz w:val="32"/>
          <w:lang w:eastAsia="zh-HK"/>
        </w:rPr>
        <w:t>開學時向總務處申請</w:t>
      </w:r>
      <w:r w:rsidRPr="00751215">
        <w:rPr>
          <w:rFonts w:ascii="標楷體" w:eastAsia="標楷體" w:hAnsi="標楷體" w:hint="eastAsia"/>
          <w:sz w:val="32"/>
        </w:rPr>
        <w:t>，</w:t>
      </w:r>
      <w:r w:rsidRPr="00751215">
        <w:rPr>
          <w:rFonts w:ascii="標楷體" w:eastAsia="標楷體" w:hAnsi="標楷體" w:hint="eastAsia"/>
          <w:sz w:val="32"/>
          <w:lang w:eastAsia="zh-HK"/>
        </w:rPr>
        <w:t>經學輔處健康中心審核後</w:t>
      </w:r>
      <w:r w:rsidRPr="00751215">
        <w:rPr>
          <w:rFonts w:ascii="標楷體" w:eastAsia="標楷體" w:hAnsi="標楷體" w:hint="eastAsia"/>
          <w:sz w:val="32"/>
        </w:rPr>
        <w:t>，</w:t>
      </w:r>
      <w:r w:rsidRPr="00751215">
        <w:rPr>
          <w:rFonts w:ascii="標楷體" w:eastAsia="標楷體" w:hAnsi="標楷體" w:hint="eastAsia"/>
          <w:sz w:val="32"/>
          <w:lang w:eastAsia="zh-HK"/>
        </w:rPr>
        <w:t>由總務處發給感應卡</w:t>
      </w:r>
      <w:r w:rsidRPr="00751215">
        <w:rPr>
          <w:rFonts w:ascii="標楷體" w:eastAsia="標楷體" w:hAnsi="標楷體" w:hint="eastAsia"/>
          <w:sz w:val="32"/>
        </w:rPr>
        <w:t>，</w:t>
      </w:r>
      <w:r w:rsidRPr="00751215">
        <w:rPr>
          <w:rFonts w:ascii="標楷體" w:eastAsia="標楷體" w:hAnsi="標楷體" w:hint="eastAsia"/>
          <w:sz w:val="32"/>
          <w:lang w:eastAsia="zh-HK"/>
        </w:rPr>
        <w:t>畢業或離校時繳回總務處</w:t>
      </w:r>
      <w:r w:rsidRPr="00751215">
        <w:rPr>
          <w:rFonts w:ascii="標楷體" w:eastAsia="標楷體" w:hAnsi="標楷體" w:hint="eastAsia"/>
          <w:sz w:val="32"/>
        </w:rPr>
        <w:t>。</w:t>
      </w:r>
    </w:p>
    <w:p w:rsidR="00D55ADA" w:rsidRPr="00751215" w:rsidRDefault="00D55ADA" w:rsidP="00751215">
      <w:pPr>
        <w:pStyle w:val="a3"/>
        <w:numPr>
          <w:ilvl w:val="0"/>
          <w:numId w:val="3"/>
        </w:numPr>
        <w:ind w:leftChars="0" w:left="567" w:hanging="567"/>
        <w:rPr>
          <w:rFonts w:ascii="標楷體" w:eastAsia="標楷體" w:hAnsi="標楷體" w:hint="eastAsia"/>
          <w:sz w:val="32"/>
        </w:rPr>
      </w:pPr>
      <w:r w:rsidRPr="00751215">
        <w:rPr>
          <w:rFonts w:ascii="標楷體" w:eastAsia="標楷體" w:hAnsi="標楷體" w:hint="eastAsia"/>
          <w:sz w:val="32"/>
          <w:lang w:eastAsia="zh-HK"/>
        </w:rPr>
        <w:t>受傷行動不便或身體不適的學生</w:t>
      </w:r>
      <w:r w:rsidRPr="00751215">
        <w:rPr>
          <w:rFonts w:ascii="標楷體" w:eastAsia="標楷體" w:hAnsi="標楷體" w:hint="eastAsia"/>
          <w:sz w:val="32"/>
        </w:rPr>
        <w:t>：</w:t>
      </w:r>
      <w:r w:rsidRPr="00751215">
        <w:rPr>
          <w:rFonts w:ascii="標楷體" w:eastAsia="標楷體" w:hAnsi="標楷體" w:hint="eastAsia"/>
          <w:sz w:val="32"/>
          <w:lang w:eastAsia="zh-HK"/>
        </w:rPr>
        <w:t>可向總務處申請</w:t>
      </w:r>
      <w:r w:rsidRPr="00751215">
        <w:rPr>
          <w:rFonts w:ascii="標楷體" w:eastAsia="標楷體" w:hAnsi="標楷體" w:hint="eastAsia"/>
          <w:sz w:val="32"/>
        </w:rPr>
        <w:t>，</w:t>
      </w:r>
      <w:r w:rsidRPr="00751215">
        <w:rPr>
          <w:rFonts w:ascii="標楷體" w:eastAsia="標楷體" w:hAnsi="標楷體" w:hint="eastAsia"/>
          <w:sz w:val="32"/>
          <w:lang w:eastAsia="zh-HK"/>
        </w:rPr>
        <w:t>經學輔處健康中心審核後</w:t>
      </w:r>
      <w:r w:rsidRPr="00751215">
        <w:rPr>
          <w:rFonts w:ascii="標楷體" w:eastAsia="標楷體" w:hAnsi="標楷體" w:hint="eastAsia"/>
          <w:sz w:val="32"/>
        </w:rPr>
        <w:t>，</w:t>
      </w:r>
      <w:r w:rsidRPr="00751215">
        <w:rPr>
          <w:rFonts w:ascii="標楷體" w:eastAsia="標楷體" w:hAnsi="標楷體" w:hint="eastAsia"/>
          <w:sz w:val="32"/>
          <w:lang w:eastAsia="zh-HK"/>
        </w:rPr>
        <w:t>由總務處發給臨時感應卡</w:t>
      </w:r>
      <w:r w:rsidRPr="00751215">
        <w:rPr>
          <w:rFonts w:ascii="標楷體" w:eastAsia="標楷體" w:hAnsi="標楷體" w:hint="eastAsia"/>
          <w:sz w:val="32"/>
        </w:rPr>
        <w:t>，</w:t>
      </w:r>
      <w:r w:rsidRPr="00751215">
        <w:rPr>
          <w:rFonts w:ascii="標楷體" w:eastAsia="標楷體" w:hAnsi="標楷體" w:hint="eastAsia"/>
          <w:sz w:val="32"/>
          <w:lang w:eastAsia="zh-HK"/>
        </w:rPr>
        <w:t>使用完畢繳回總務處</w:t>
      </w:r>
      <w:r w:rsidRPr="00751215">
        <w:rPr>
          <w:rFonts w:ascii="標楷體" w:eastAsia="標楷體" w:hAnsi="標楷體" w:hint="eastAsia"/>
          <w:sz w:val="32"/>
        </w:rPr>
        <w:t>。</w:t>
      </w:r>
    </w:p>
    <w:p w:rsidR="00AC2027" w:rsidRPr="00751215" w:rsidRDefault="00AC2027" w:rsidP="00751215">
      <w:pPr>
        <w:pStyle w:val="a3"/>
        <w:numPr>
          <w:ilvl w:val="0"/>
          <w:numId w:val="1"/>
        </w:numPr>
        <w:ind w:leftChars="0" w:left="567" w:hanging="567"/>
        <w:rPr>
          <w:rFonts w:ascii="標楷體" w:eastAsia="標楷體" w:hAnsi="標楷體"/>
          <w:sz w:val="32"/>
        </w:rPr>
      </w:pPr>
      <w:r w:rsidRPr="00751215">
        <w:rPr>
          <w:rFonts w:ascii="標楷體" w:eastAsia="標楷體" w:hAnsi="標楷體" w:hint="eastAsia"/>
          <w:sz w:val="32"/>
          <w:lang w:eastAsia="zh-HK"/>
        </w:rPr>
        <w:t>學生申請感應卡應繳交保證金新臺幣</w:t>
      </w:r>
      <w:r w:rsidRPr="00751215">
        <w:rPr>
          <w:rFonts w:ascii="標楷體" w:eastAsia="標楷體" w:hAnsi="標楷體" w:hint="eastAsia"/>
          <w:sz w:val="32"/>
        </w:rPr>
        <w:t>300</w:t>
      </w:r>
      <w:r w:rsidRPr="00751215">
        <w:rPr>
          <w:rFonts w:ascii="標楷體" w:eastAsia="標楷體" w:hAnsi="標楷體" w:hint="eastAsia"/>
          <w:sz w:val="32"/>
          <w:lang w:eastAsia="zh-HK"/>
        </w:rPr>
        <w:t>元</w:t>
      </w:r>
      <w:r w:rsidRPr="00751215">
        <w:rPr>
          <w:rFonts w:ascii="標楷體" w:eastAsia="標楷體" w:hAnsi="標楷體" w:hint="eastAsia"/>
          <w:sz w:val="32"/>
        </w:rPr>
        <w:t>，</w:t>
      </w:r>
      <w:r w:rsidRPr="00751215">
        <w:rPr>
          <w:rFonts w:ascii="標楷體" w:eastAsia="標楷體" w:hAnsi="標楷體" w:hint="eastAsia"/>
          <w:sz w:val="32"/>
          <w:lang w:eastAsia="zh-HK"/>
        </w:rPr>
        <w:t>歸還時憑卡退費</w:t>
      </w:r>
      <w:r w:rsidRPr="00751215">
        <w:rPr>
          <w:rFonts w:ascii="標楷體" w:eastAsia="標楷體" w:hAnsi="標楷體" w:hint="eastAsia"/>
          <w:sz w:val="32"/>
        </w:rPr>
        <w:t>，</w:t>
      </w:r>
      <w:r w:rsidRPr="00751215">
        <w:rPr>
          <w:rFonts w:ascii="標楷體" w:eastAsia="標楷體" w:hAnsi="標楷體" w:hint="eastAsia"/>
          <w:sz w:val="32"/>
          <w:lang w:eastAsia="zh-HK"/>
        </w:rPr>
        <w:t>若有遺失或逾期未歸還者</w:t>
      </w:r>
      <w:r w:rsidRPr="00751215">
        <w:rPr>
          <w:rFonts w:ascii="標楷體" w:eastAsia="標楷體" w:hAnsi="標楷體" w:hint="eastAsia"/>
          <w:sz w:val="32"/>
        </w:rPr>
        <w:t>，</w:t>
      </w:r>
      <w:r w:rsidRPr="00751215">
        <w:rPr>
          <w:rFonts w:ascii="標楷體" w:eastAsia="標楷體" w:hAnsi="標楷體" w:hint="eastAsia"/>
          <w:sz w:val="32"/>
          <w:lang w:eastAsia="zh-HK"/>
        </w:rPr>
        <w:t>沒收保證金並記警告乙次。每人補發以乙次為限</w:t>
      </w:r>
      <w:r w:rsidRPr="00751215">
        <w:rPr>
          <w:rFonts w:ascii="標楷體" w:eastAsia="標楷體" w:hAnsi="標楷體" w:hint="eastAsia"/>
          <w:sz w:val="32"/>
        </w:rPr>
        <w:t>。</w:t>
      </w:r>
    </w:p>
    <w:p w:rsidR="00AC2027" w:rsidRPr="00751215" w:rsidRDefault="00D55ADA" w:rsidP="00751215">
      <w:pPr>
        <w:pStyle w:val="a3"/>
        <w:numPr>
          <w:ilvl w:val="0"/>
          <w:numId w:val="1"/>
        </w:numPr>
        <w:ind w:leftChars="0" w:left="567" w:hanging="567"/>
        <w:rPr>
          <w:rFonts w:ascii="標楷體" w:eastAsia="標楷體" w:hAnsi="標楷體"/>
          <w:sz w:val="32"/>
        </w:rPr>
      </w:pPr>
      <w:r w:rsidRPr="00751215">
        <w:rPr>
          <w:rFonts w:ascii="標楷體" w:eastAsia="標楷體" w:hAnsi="標楷體" w:hint="eastAsia"/>
          <w:sz w:val="32"/>
          <w:lang w:eastAsia="zh-HK"/>
        </w:rPr>
        <w:t>本要經行政會報通過，陳校長核定後公佈實施</w:t>
      </w:r>
      <w:r w:rsidRPr="00751215">
        <w:rPr>
          <w:rFonts w:ascii="標楷體" w:eastAsia="標楷體" w:hAnsi="標楷體" w:hint="eastAsia"/>
          <w:sz w:val="32"/>
        </w:rPr>
        <w:t>，</w:t>
      </w:r>
      <w:r w:rsidRPr="00751215">
        <w:rPr>
          <w:rFonts w:ascii="標楷體" w:eastAsia="標楷體" w:hAnsi="標楷體" w:hint="eastAsia"/>
          <w:sz w:val="32"/>
          <w:lang w:eastAsia="zh-HK"/>
        </w:rPr>
        <w:t>修正時亦同</w:t>
      </w:r>
      <w:r w:rsidRPr="00751215">
        <w:rPr>
          <w:rFonts w:ascii="標楷體" w:eastAsia="標楷體" w:hAnsi="標楷體" w:hint="eastAsia"/>
          <w:sz w:val="32"/>
        </w:rPr>
        <w:t>。</w:t>
      </w:r>
    </w:p>
    <w:p w:rsidR="00D55ADA" w:rsidRDefault="00D55ADA" w:rsidP="00D55ADA">
      <w:pPr>
        <w:pStyle w:val="a3"/>
        <w:pBdr>
          <w:bottom w:val="single" w:sz="6" w:space="1" w:color="auto"/>
        </w:pBdr>
        <w:ind w:leftChars="0" w:left="720"/>
        <w:rPr>
          <w:sz w:val="28"/>
          <w:lang w:eastAsia="zh-HK"/>
        </w:rPr>
      </w:pPr>
    </w:p>
    <w:p w:rsidR="00393E28" w:rsidRDefault="00393E28" w:rsidP="00D55ADA">
      <w:pPr>
        <w:pStyle w:val="a3"/>
        <w:pBdr>
          <w:bottom w:val="single" w:sz="6" w:space="1" w:color="auto"/>
        </w:pBdr>
        <w:ind w:leftChars="0" w:left="720"/>
        <w:rPr>
          <w:rFonts w:hint="eastAsia"/>
          <w:sz w:val="28"/>
          <w:lang w:eastAsia="zh-HK"/>
        </w:rPr>
      </w:pPr>
    </w:p>
    <w:p w:rsidR="00D55ADA" w:rsidRDefault="00D55ADA" w:rsidP="00D55ADA">
      <w:pPr>
        <w:rPr>
          <w:sz w:val="28"/>
        </w:rPr>
      </w:pPr>
    </w:p>
    <w:p w:rsidR="00D55ADA" w:rsidRPr="00393E28" w:rsidRDefault="00D55ADA" w:rsidP="00EE791F">
      <w:pPr>
        <w:jc w:val="center"/>
        <w:rPr>
          <w:rFonts w:ascii="標楷體" w:eastAsia="標楷體" w:hAnsi="標楷體"/>
          <w:sz w:val="40"/>
          <w:lang w:eastAsia="zh-HK"/>
        </w:rPr>
      </w:pPr>
      <w:r w:rsidRPr="00393E28">
        <w:rPr>
          <w:rFonts w:ascii="標楷體" w:eastAsia="標楷體" w:hAnsi="標楷體" w:hint="eastAsia"/>
          <w:sz w:val="40"/>
          <w:lang w:eastAsia="zh-HK"/>
        </w:rPr>
        <w:t>臺北市私立景文高級中學電梯感應卡申請表</w:t>
      </w:r>
    </w:p>
    <w:p w:rsidR="00751215" w:rsidRPr="00EE791F" w:rsidRDefault="00751215" w:rsidP="00EE791F">
      <w:pPr>
        <w:jc w:val="center"/>
        <w:rPr>
          <w:rFonts w:ascii="標楷體" w:eastAsia="標楷體" w:hAnsi="標楷體" w:hint="eastAsia"/>
          <w:sz w:val="3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38"/>
        <w:gridCol w:w="1701"/>
        <w:gridCol w:w="1276"/>
        <w:gridCol w:w="1417"/>
        <w:gridCol w:w="1701"/>
        <w:gridCol w:w="709"/>
        <w:gridCol w:w="1937"/>
      </w:tblGrid>
      <w:tr w:rsidR="00F87567" w:rsidTr="00751215">
        <w:trPr>
          <w:trHeight w:val="750"/>
        </w:trPr>
        <w:tc>
          <w:tcPr>
            <w:tcW w:w="1838" w:type="dxa"/>
            <w:vAlign w:val="center"/>
          </w:tcPr>
          <w:p w:rsidR="00F87567" w:rsidRPr="00EE791F" w:rsidRDefault="00F87567" w:rsidP="00D55ADA">
            <w:pPr>
              <w:rPr>
                <w:rFonts w:ascii="華康儷楷書" w:eastAsia="華康儷楷書" w:hint="eastAsia"/>
                <w:sz w:val="32"/>
              </w:rPr>
            </w:pPr>
            <w:r w:rsidRPr="00EE791F">
              <w:rPr>
                <w:rFonts w:ascii="華康儷楷書" w:eastAsia="華康儷楷書" w:hint="eastAsia"/>
                <w:sz w:val="32"/>
                <w:lang w:eastAsia="zh-HK"/>
              </w:rPr>
              <w:t>電梯卡卡號</w:t>
            </w:r>
          </w:p>
        </w:tc>
        <w:tc>
          <w:tcPr>
            <w:tcW w:w="2977" w:type="dxa"/>
            <w:gridSpan w:val="2"/>
            <w:vAlign w:val="center"/>
          </w:tcPr>
          <w:p w:rsidR="00F87567" w:rsidRPr="00EE791F" w:rsidRDefault="00F87567" w:rsidP="00F87567">
            <w:pPr>
              <w:rPr>
                <w:rFonts w:ascii="華康儷楷書" w:eastAsia="華康儷楷書" w:hint="eastAsia"/>
                <w:sz w:val="32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F87567" w:rsidRPr="00EE791F" w:rsidRDefault="00F87567" w:rsidP="00393E28">
            <w:pPr>
              <w:jc w:val="center"/>
              <w:rPr>
                <w:rFonts w:ascii="華康儷楷書" w:eastAsia="華康儷楷書" w:hint="eastAsia"/>
                <w:sz w:val="32"/>
              </w:rPr>
            </w:pPr>
            <w:r w:rsidRPr="00EE791F">
              <w:rPr>
                <w:rFonts w:ascii="華康儷楷書" w:eastAsia="華康儷楷書" w:hint="eastAsia"/>
                <w:sz w:val="32"/>
                <w:lang w:eastAsia="zh-HK"/>
              </w:rPr>
              <w:t>保證金收據號碼</w:t>
            </w:r>
          </w:p>
        </w:tc>
        <w:tc>
          <w:tcPr>
            <w:tcW w:w="2646" w:type="dxa"/>
            <w:gridSpan w:val="2"/>
            <w:vAlign w:val="center"/>
          </w:tcPr>
          <w:p w:rsidR="00F87567" w:rsidRPr="00EE791F" w:rsidRDefault="00F87567" w:rsidP="00D55ADA">
            <w:pPr>
              <w:rPr>
                <w:rFonts w:ascii="華康儷楷書" w:eastAsia="華康儷楷書" w:hint="eastAsia"/>
                <w:sz w:val="32"/>
              </w:rPr>
            </w:pPr>
          </w:p>
        </w:tc>
      </w:tr>
      <w:tr w:rsidR="00EE791F" w:rsidTr="00751215">
        <w:tc>
          <w:tcPr>
            <w:tcW w:w="1838" w:type="dxa"/>
            <w:vAlign w:val="center"/>
          </w:tcPr>
          <w:p w:rsidR="00EE791F" w:rsidRPr="00EE791F" w:rsidRDefault="00EE791F" w:rsidP="00393E28">
            <w:pPr>
              <w:jc w:val="center"/>
              <w:rPr>
                <w:rFonts w:ascii="華康儷楷書" w:eastAsia="華康儷楷書" w:hint="eastAsia"/>
                <w:sz w:val="32"/>
              </w:rPr>
            </w:pPr>
            <w:r w:rsidRPr="00EE791F">
              <w:rPr>
                <w:rFonts w:ascii="華康儷楷書" w:eastAsia="華康儷楷書" w:hint="eastAsia"/>
                <w:sz w:val="32"/>
                <w:lang w:eastAsia="zh-HK"/>
              </w:rPr>
              <w:t>使用人</w:t>
            </w:r>
          </w:p>
        </w:tc>
        <w:tc>
          <w:tcPr>
            <w:tcW w:w="2977" w:type="dxa"/>
            <w:gridSpan w:val="2"/>
            <w:vAlign w:val="center"/>
          </w:tcPr>
          <w:p w:rsidR="00EE791F" w:rsidRPr="00EE791F" w:rsidRDefault="00EE791F" w:rsidP="00D55ADA">
            <w:pPr>
              <w:rPr>
                <w:rFonts w:ascii="華康儷楷書" w:eastAsia="華康儷楷書" w:hint="eastAsia"/>
                <w:sz w:val="32"/>
              </w:rPr>
            </w:pPr>
          </w:p>
        </w:tc>
        <w:tc>
          <w:tcPr>
            <w:tcW w:w="1417" w:type="dxa"/>
            <w:vAlign w:val="center"/>
          </w:tcPr>
          <w:p w:rsidR="00393E28" w:rsidRDefault="00EE791F" w:rsidP="00393E28">
            <w:pPr>
              <w:jc w:val="center"/>
              <w:rPr>
                <w:rFonts w:ascii="華康儷楷書" w:eastAsia="華康儷楷書"/>
                <w:sz w:val="32"/>
                <w:lang w:eastAsia="zh-HK"/>
              </w:rPr>
            </w:pPr>
            <w:r w:rsidRPr="00EE791F">
              <w:rPr>
                <w:rFonts w:ascii="華康儷楷書" w:eastAsia="華康儷楷書" w:hint="eastAsia"/>
                <w:sz w:val="32"/>
                <w:lang w:eastAsia="zh-HK"/>
              </w:rPr>
              <w:t>單位</w:t>
            </w:r>
          </w:p>
          <w:p w:rsidR="00EE791F" w:rsidRPr="00EE791F" w:rsidRDefault="00EE791F" w:rsidP="00393E28">
            <w:pPr>
              <w:jc w:val="center"/>
              <w:rPr>
                <w:rFonts w:ascii="華康儷楷書" w:eastAsia="華康儷楷書" w:hint="eastAsia"/>
                <w:sz w:val="32"/>
              </w:rPr>
            </w:pPr>
            <w:r w:rsidRPr="00751215">
              <w:rPr>
                <w:rFonts w:ascii="華康儷楷書" w:eastAsia="華康儷楷書" w:hint="eastAsia"/>
              </w:rPr>
              <w:t>（</w:t>
            </w:r>
            <w:r w:rsidRPr="00751215">
              <w:rPr>
                <w:rFonts w:ascii="華康儷楷書" w:eastAsia="華康儷楷書" w:hint="eastAsia"/>
                <w:lang w:eastAsia="zh-HK"/>
              </w:rPr>
              <w:t>班級</w:t>
            </w:r>
            <w:r w:rsidR="00751215" w:rsidRPr="00751215">
              <w:rPr>
                <w:rFonts w:ascii="華康儷楷書" w:eastAsia="華康儷楷書" w:hint="eastAsia"/>
              </w:rPr>
              <w:t>）</w:t>
            </w:r>
          </w:p>
        </w:tc>
        <w:tc>
          <w:tcPr>
            <w:tcW w:w="1701" w:type="dxa"/>
            <w:vAlign w:val="center"/>
          </w:tcPr>
          <w:p w:rsidR="00EE791F" w:rsidRPr="00EE791F" w:rsidRDefault="00EE791F" w:rsidP="00D55ADA">
            <w:pPr>
              <w:rPr>
                <w:rFonts w:ascii="華康儷楷書" w:eastAsia="華康儷楷書" w:hint="eastAsia"/>
                <w:sz w:val="32"/>
              </w:rPr>
            </w:pPr>
          </w:p>
        </w:tc>
        <w:tc>
          <w:tcPr>
            <w:tcW w:w="709" w:type="dxa"/>
            <w:vAlign w:val="center"/>
          </w:tcPr>
          <w:p w:rsidR="00EE791F" w:rsidRPr="00EE791F" w:rsidRDefault="00EE791F" w:rsidP="00D55ADA">
            <w:pPr>
              <w:rPr>
                <w:rFonts w:ascii="華康儷楷書" w:eastAsia="華康儷楷書" w:hint="eastAsia"/>
                <w:sz w:val="32"/>
              </w:rPr>
            </w:pPr>
            <w:r w:rsidRPr="00EE791F">
              <w:rPr>
                <w:rFonts w:ascii="華康儷楷書" w:eastAsia="華康儷楷書" w:hint="eastAsia"/>
                <w:sz w:val="32"/>
                <w:lang w:eastAsia="zh-HK"/>
              </w:rPr>
              <w:t>學號</w:t>
            </w:r>
          </w:p>
        </w:tc>
        <w:tc>
          <w:tcPr>
            <w:tcW w:w="1937" w:type="dxa"/>
            <w:vAlign w:val="center"/>
          </w:tcPr>
          <w:p w:rsidR="00EE791F" w:rsidRPr="00EE791F" w:rsidRDefault="00EE791F" w:rsidP="00D55ADA">
            <w:pPr>
              <w:rPr>
                <w:rFonts w:ascii="華康儷楷書" w:eastAsia="華康儷楷書" w:hint="eastAsia"/>
                <w:sz w:val="32"/>
              </w:rPr>
            </w:pPr>
          </w:p>
        </w:tc>
      </w:tr>
      <w:tr w:rsidR="00EE791F" w:rsidTr="00751215">
        <w:trPr>
          <w:trHeight w:val="809"/>
        </w:trPr>
        <w:tc>
          <w:tcPr>
            <w:tcW w:w="1838" w:type="dxa"/>
            <w:vAlign w:val="center"/>
          </w:tcPr>
          <w:p w:rsidR="00EE791F" w:rsidRPr="00EE791F" w:rsidRDefault="00EE791F" w:rsidP="00393E28">
            <w:pPr>
              <w:jc w:val="center"/>
              <w:rPr>
                <w:rFonts w:ascii="華康儷楷書" w:eastAsia="華康儷楷書" w:hint="eastAsia"/>
                <w:sz w:val="32"/>
              </w:rPr>
            </w:pPr>
            <w:r w:rsidRPr="00EE791F">
              <w:rPr>
                <w:rFonts w:ascii="華康儷楷書" w:eastAsia="華康儷楷書" w:hint="eastAsia"/>
                <w:sz w:val="32"/>
                <w:lang w:eastAsia="zh-HK"/>
              </w:rPr>
              <w:t>使用原由</w:t>
            </w:r>
          </w:p>
        </w:tc>
        <w:tc>
          <w:tcPr>
            <w:tcW w:w="8741" w:type="dxa"/>
            <w:gridSpan w:val="6"/>
            <w:vAlign w:val="center"/>
          </w:tcPr>
          <w:p w:rsidR="00EE791F" w:rsidRPr="00EE791F" w:rsidRDefault="00EE791F" w:rsidP="00D55ADA">
            <w:pPr>
              <w:rPr>
                <w:rFonts w:ascii="華康儷楷書" w:eastAsia="華康儷楷書" w:hint="eastAsia"/>
                <w:sz w:val="32"/>
              </w:rPr>
            </w:pPr>
          </w:p>
        </w:tc>
      </w:tr>
      <w:tr w:rsidR="00F87567" w:rsidTr="00751215">
        <w:trPr>
          <w:trHeight w:val="659"/>
        </w:trPr>
        <w:tc>
          <w:tcPr>
            <w:tcW w:w="1838" w:type="dxa"/>
            <w:vAlign w:val="center"/>
          </w:tcPr>
          <w:p w:rsidR="00F87567" w:rsidRPr="00EE791F" w:rsidRDefault="00F87567" w:rsidP="00393E28">
            <w:pPr>
              <w:jc w:val="center"/>
              <w:rPr>
                <w:rFonts w:ascii="華康儷楷書" w:eastAsia="華康儷楷書" w:hint="eastAsia"/>
                <w:sz w:val="32"/>
              </w:rPr>
            </w:pPr>
            <w:r w:rsidRPr="00EE791F">
              <w:rPr>
                <w:rFonts w:ascii="華康儷楷書" w:eastAsia="華康儷楷書" w:hint="eastAsia"/>
                <w:sz w:val="32"/>
                <w:lang w:eastAsia="zh-HK"/>
              </w:rPr>
              <w:t>使用期限</w:t>
            </w:r>
          </w:p>
        </w:tc>
        <w:tc>
          <w:tcPr>
            <w:tcW w:w="8741" w:type="dxa"/>
            <w:gridSpan w:val="6"/>
            <w:vAlign w:val="center"/>
          </w:tcPr>
          <w:p w:rsidR="00F87567" w:rsidRPr="00EE791F" w:rsidRDefault="00F87567" w:rsidP="00D55ADA">
            <w:pPr>
              <w:rPr>
                <w:rFonts w:ascii="華康儷楷書" w:eastAsia="華康儷楷書" w:hint="eastAsia"/>
                <w:sz w:val="32"/>
              </w:rPr>
            </w:pPr>
            <w:r w:rsidRPr="00EE791F">
              <w:rPr>
                <w:rFonts w:ascii="華康儷楷書" w:eastAsia="華康儷楷書" w:hint="eastAsia"/>
                <w:sz w:val="32"/>
                <w:lang w:eastAsia="zh-HK"/>
              </w:rPr>
              <w:t>自</w:t>
            </w:r>
            <w:r w:rsidRPr="00EE791F">
              <w:rPr>
                <w:rFonts w:ascii="華康儷楷書" w:eastAsia="華康儷楷書" w:hint="eastAsia"/>
                <w:sz w:val="32"/>
              </w:rPr>
              <w:t xml:space="preserve">　　</w:t>
            </w:r>
            <w:r w:rsidRPr="00EE791F">
              <w:rPr>
                <w:rFonts w:ascii="華康儷楷書" w:eastAsia="華康儷楷書" w:hint="eastAsia"/>
                <w:sz w:val="32"/>
                <w:lang w:eastAsia="zh-HK"/>
              </w:rPr>
              <w:t>年</w:t>
            </w:r>
            <w:r w:rsidRPr="00EE791F">
              <w:rPr>
                <w:rFonts w:ascii="華康儷楷書" w:eastAsia="華康儷楷書" w:hint="eastAsia"/>
                <w:sz w:val="32"/>
              </w:rPr>
              <w:t xml:space="preserve">　　</w:t>
            </w:r>
            <w:r w:rsidRPr="00EE791F">
              <w:rPr>
                <w:rFonts w:ascii="華康儷楷書" w:eastAsia="華康儷楷書" w:hint="eastAsia"/>
                <w:sz w:val="32"/>
                <w:lang w:eastAsia="zh-HK"/>
              </w:rPr>
              <w:t>月</w:t>
            </w:r>
            <w:r w:rsidRPr="00EE791F">
              <w:rPr>
                <w:rFonts w:ascii="華康儷楷書" w:eastAsia="華康儷楷書" w:hint="eastAsia"/>
                <w:sz w:val="32"/>
              </w:rPr>
              <w:t xml:space="preserve">　　</w:t>
            </w:r>
            <w:r w:rsidRPr="00EE791F">
              <w:rPr>
                <w:rFonts w:ascii="華康儷楷書" w:eastAsia="華康儷楷書" w:hint="eastAsia"/>
                <w:sz w:val="32"/>
                <w:lang w:eastAsia="zh-HK"/>
              </w:rPr>
              <w:t>日至</w:t>
            </w:r>
            <w:r w:rsidRPr="00EE791F">
              <w:rPr>
                <w:rFonts w:ascii="華康儷楷書" w:eastAsia="華康儷楷書" w:hint="eastAsia"/>
                <w:sz w:val="32"/>
              </w:rPr>
              <w:t xml:space="preserve">　　</w:t>
            </w:r>
            <w:r w:rsidRPr="00EE791F">
              <w:rPr>
                <w:rFonts w:ascii="華康儷楷書" w:eastAsia="華康儷楷書" w:hint="eastAsia"/>
                <w:sz w:val="32"/>
                <w:lang w:eastAsia="zh-HK"/>
              </w:rPr>
              <w:t>年</w:t>
            </w:r>
            <w:r w:rsidRPr="00EE791F">
              <w:rPr>
                <w:rFonts w:ascii="華康儷楷書" w:eastAsia="華康儷楷書" w:hint="eastAsia"/>
                <w:sz w:val="32"/>
              </w:rPr>
              <w:t xml:space="preserve">　　</w:t>
            </w:r>
            <w:r w:rsidRPr="00EE791F">
              <w:rPr>
                <w:rFonts w:ascii="華康儷楷書" w:eastAsia="華康儷楷書" w:hint="eastAsia"/>
                <w:sz w:val="32"/>
                <w:lang w:eastAsia="zh-HK"/>
              </w:rPr>
              <w:t>月</w:t>
            </w:r>
            <w:r w:rsidRPr="00EE791F">
              <w:rPr>
                <w:rFonts w:ascii="華康儷楷書" w:eastAsia="華康儷楷書" w:hint="eastAsia"/>
                <w:sz w:val="32"/>
              </w:rPr>
              <w:t xml:space="preserve">　　</w:t>
            </w:r>
            <w:r w:rsidRPr="00EE791F">
              <w:rPr>
                <w:rFonts w:ascii="華康儷楷書" w:eastAsia="華康儷楷書" w:hint="eastAsia"/>
                <w:sz w:val="32"/>
                <w:lang w:eastAsia="zh-HK"/>
              </w:rPr>
              <w:t>日止</w:t>
            </w:r>
            <w:r w:rsidRPr="00751215">
              <w:rPr>
                <w:rFonts w:ascii="華康儷楷書" w:eastAsia="華康儷楷書" w:hint="eastAsia"/>
                <w:sz w:val="22"/>
              </w:rPr>
              <w:t>（</w:t>
            </w:r>
            <w:r w:rsidRPr="00751215">
              <w:rPr>
                <w:rFonts w:ascii="華康儷楷書" w:eastAsia="華康儷楷書" w:hint="eastAsia"/>
                <w:sz w:val="22"/>
                <w:lang w:eastAsia="zh-HK"/>
              </w:rPr>
              <w:t>健康中心填註</w:t>
            </w:r>
            <w:r w:rsidRPr="00751215">
              <w:rPr>
                <w:rFonts w:ascii="華康儷楷書" w:eastAsia="華康儷楷書" w:hint="eastAsia"/>
                <w:sz w:val="22"/>
              </w:rPr>
              <w:t>）</w:t>
            </w:r>
          </w:p>
        </w:tc>
      </w:tr>
      <w:tr w:rsidR="00F87567" w:rsidTr="00751215">
        <w:trPr>
          <w:trHeight w:val="826"/>
        </w:trPr>
        <w:tc>
          <w:tcPr>
            <w:tcW w:w="1838" w:type="dxa"/>
            <w:vAlign w:val="center"/>
          </w:tcPr>
          <w:p w:rsidR="00F87567" w:rsidRPr="00EE791F" w:rsidRDefault="00F87567" w:rsidP="00393E28">
            <w:pPr>
              <w:jc w:val="center"/>
              <w:rPr>
                <w:rFonts w:ascii="華康儷楷書" w:eastAsia="華康儷楷書" w:hint="eastAsia"/>
                <w:sz w:val="32"/>
              </w:rPr>
            </w:pPr>
            <w:r w:rsidRPr="00EE791F">
              <w:rPr>
                <w:rFonts w:ascii="華康儷楷書" w:eastAsia="華康儷楷書" w:hint="eastAsia"/>
                <w:sz w:val="32"/>
                <w:lang w:eastAsia="zh-HK"/>
              </w:rPr>
              <w:t>申請人</w:t>
            </w:r>
          </w:p>
        </w:tc>
        <w:tc>
          <w:tcPr>
            <w:tcW w:w="4394" w:type="dxa"/>
            <w:gridSpan w:val="3"/>
            <w:vAlign w:val="center"/>
          </w:tcPr>
          <w:p w:rsidR="00F87567" w:rsidRPr="00EE791F" w:rsidRDefault="00F87567" w:rsidP="00393E28">
            <w:pPr>
              <w:jc w:val="center"/>
              <w:rPr>
                <w:rFonts w:ascii="華康儷楷書" w:eastAsia="華康儷楷書" w:hint="eastAsia"/>
                <w:sz w:val="32"/>
              </w:rPr>
            </w:pPr>
            <w:r w:rsidRPr="00EE791F">
              <w:rPr>
                <w:rFonts w:ascii="華康儷楷書" w:eastAsia="華康儷楷書" w:hint="eastAsia"/>
                <w:sz w:val="32"/>
                <w:lang w:eastAsia="zh-HK"/>
              </w:rPr>
              <w:t>會</w:t>
            </w:r>
            <w:r w:rsidR="00393E28">
              <w:rPr>
                <w:rFonts w:ascii="華康儷楷書" w:eastAsia="華康儷楷書" w:hint="eastAsia"/>
                <w:sz w:val="32"/>
              </w:rPr>
              <w:t xml:space="preserve">　　</w:t>
            </w:r>
            <w:r w:rsidRPr="00EE791F">
              <w:rPr>
                <w:rFonts w:ascii="華康儷楷書" w:eastAsia="華康儷楷書" w:hint="eastAsia"/>
                <w:sz w:val="32"/>
                <w:lang w:eastAsia="zh-HK"/>
              </w:rPr>
              <w:t>辦</w:t>
            </w:r>
            <w:r w:rsidR="00393E28">
              <w:rPr>
                <w:rFonts w:ascii="華康儷楷書" w:eastAsia="華康儷楷書" w:hint="eastAsia"/>
                <w:sz w:val="32"/>
              </w:rPr>
              <w:t xml:space="preserve">　　</w:t>
            </w:r>
            <w:r w:rsidRPr="00EE791F">
              <w:rPr>
                <w:rFonts w:ascii="華康儷楷書" w:eastAsia="華康儷楷書" w:hint="eastAsia"/>
                <w:sz w:val="32"/>
                <w:lang w:eastAsia="zh-HK"/>
              </w:rPr>
              <w:t>單</w:t>
            </w:r>
            <w:r w:rsidR="00393E28">
              <w:rPr>
                <w:rFonts w:ascii="華康儷楷書" w:eastAsia="華康儷楷書" w:hint="eastAsia"/>
                <w:sz w:val="32"/>
              </w:rPr>
              <w:t xml:space="preserve">　　</w:t>
            </w:r>
            <w:r w:rsidRPr="00EE791F">
              <w:rPr>
                <w:rFonts w:ascii="華康儷楷書" w:eastAsia="華康儷楷書" w:hint="eastAsia"/>
                <w:sz w:val="32"/>
                <w:lang w:eastAsia="zh-HK"/>
              </w:rPr>
              <w:t>位</w:t>
            </w:r>
          </w:p>
        </w:tc>
        <w:tc>
          <w:tcPr>
            <w:tcW w:w="4347" w:type="dxa"/>
            <w:gridSpan w:val="3"/>
            <w:vAlign w:val="center"/>
          </w:tcPr>
          <w:p w:rsidR="00F87567" w:rsidRPr="00EE791F" w:rsidRDefault="00F87567" w:rsidP="00393E28">
            <w:pPr>
              <w:jc w:val="center"/>
              <w:rPr>
                <w:rFonts w:ascii="華康儷楷書" w:eastAsia="華康儷楷書" w:hint="eastAsia"/>
                <w:sz w:val="32"/>
              </w:rPr>
            </w:pPr>
            <w:r w:rsidRPr="00EE791F">
              <w:rPr>
                <w:rFonts w:ascii="華康儷楷書" w:eastAsia="華康儷楷書" w:hint="eastAsia"/>
                <w:sz w:val="32"/>
                <w:lang w:eastAsia="zh-HK"/>
              </w:rPr>
              <w:t>總</w:t>
            </w:r>
            <w:r w:rsidR="00393E28">
              <w:rPr>
                <w:rFonts w:ascii="華康儷楷書" w:eastAsia="華康儷楷書" w:hint="eastAsia"/>
                <w:sz w:val="32"/>
              </w:rPr>
              <w:t xml:space="preserve">　　</w:t>
            </w:r>
            <w:r w:rsidRPr="00EE791F">
              <w:rPr>
                <w:rFonts w:ascii="華康儷楷書" w:eastAsia="華康儷楷書" w:hint="eastAsia"/>
                <w:sz w:val="32"/>
                <w:lang w:eastAsia="zh-HK"/>
              </w:rPr>
              <w:t>務</w:t>
            </w:r>
            <w:r w:rsidR="00393E28">
              <w:rPr>
                <w:rFonts w:ascii="華康儷楷書" w:eastAsia="華康儷楷書" w:hint="eastAsia"/>
                <w:sz w:val="32"/>
              </w:rPr>
              <w:t xml:space="preserve">　　</w:t>
            </w:r>
            <w:r w:rsidRPr="00EE791F">
              <w:rPr>
                <w:rFonts w:ascii="華康儷楷書" w:eastAsia="華康儷楷書" w:hint="eastAsia"/>
                <w:sz w:val="32"/>
                <w:lang w:eastAsia="zh-HK"/>
              </w:rPr>
              <w:t>單</w:t>
            </w:r>
            <w:r w:rsidR="00393E28">
              <w:rPr>
                <w:rFonts w:ascii="華康儷楷書" w:eastAsia="華康儷楷書" w:hint="eastAsia"/>
                <w:sz w:val="32"/>
              </w:rPr>
              <w:t xml:space="preserve">　　</w:t>
            </w:r>
            <w:r w:rsidRPr="00EE791F">
              <w:rPr>
                <w:rFonts w:ascii="華康儷楷書" w:eastAsia="華康儷楷書" w:hint="eastAsia"/>
                <w:sz w:val="32"/>
                <w:lang w:eastAsia="zh-HK"/>
              </w:rPr>
              <w:t>位</w:t>
            </w:r>
          </w:p>
        </w:tc>
      </w:tr>
      <w:tr w:rsidR="00EE791F" w:rsidTr="00751215">
        <w:trPr>
          <w:trHeight w:val="818"/>
        </w:trPr>
        <w:tc>
          <w:tcPr>
            <w:tcW w:w="1838" w:type="dxa"/>
            <w:vMerge w:val="restart"/>
            <w:vAlign w:val="center"/>
          </w:tcPr>
          <w:p w:rsidR="00EE791F" w:rsidRPr="00EE791F" w:rsidRDefault="00EE791F" w:rsidP="00D55ADA">
            <w:pPr>
              <w:rPr>
                <w:rFonts w:ascii="華康儷楷書" w:eastAsia="華康儷楷書" w:hint="eastAsia"/>
                <w:sz w:val="32"/>
              </w:rPr>
            </w:pPr>
            <w:bookmarkStart w:id="0" w:name="_GoBack"/>
            <w:bookmarkEnd w:id="0"/>
          </w:p>
        </w:tc>
        <w:tc>
          <w:tcPr>
            <w:tcW w:w="1701" w:type="dxa"/>
            <w:vAlign w:val="center"/>
          </w:tcPr>
          <w:p w:rsidR="00EE791F" w:rsidRPr="00EE791F" w:rsidRDefault="00EE791F" w:rsidP="00393E28">
            <w:pPr>
              <w:jc w:val="center"/>
              <w:rPr>
                <w:rFonts w:ascii="華康儷楷書" w:eastAsia="華康儷楷書" w:hint="eastAsia"/>
                <w:sz w:val="32"/>
              </w:rPr>
            </w:pPr>
            <w:r w:rsidRPr="00EE791F">
              <w:rPr>
                <w:rFonts w:ascii="華康儷楷書" w:eastAsia="華康儷楷書" w:hint="eastAsia"/>
                <w:sz w:val="32"/>
                <w:lang w:eastAsia="zh-HK"/>
              </w:rPr>
              <w:t>健康中心</w:t>
            </w:r>
          </w:p>
        </w:tc>
        <w:tc>
          <w:tcPr>
            <w:tcW w:w="2693" w:type="dxa"/>
            <w:gridSpan w:val="2"/>
            <w:vAlign w:val="center"/>
          </w:tcPr>
          <w:p w:rsidR="00EE791F" w:rsidRPr="00EE791F" w:rsidRDefault="00EE791F" w:rsidP="00393E28">
            <w:pPr>
              <w:jc w:val="center"/>
              <w:rPr>
                <w:rFonts w:ascii="華康儷楷書" w:eastAsia="華康儷楷書" w:hint="eastAsia"/>
                <w:sz w:val="32"/>
              </w:rPr>
            </w:pPr>
          </w:p>
        </w:tc>
        <w:tc>
          <w:tcPr>
            <w:tcW w:w="1701" w:type="dxa"/>
            <w:vAlign w:val="center"/>
          </w:tcPr>
          <w:p w:rsidR="00EE791F" w:rsidRPr="00EE791F" w:rsidRDefault="00EE791F" w:rsidP="00393E28">
            <w:pPr>
              <w:jc w:val="center"/>
              <w:rPr>
                <w:rFonts w:ascii="華康儷楷書" w:eastAsia="華康儷楷書" w:hint="eastAsia"/>
                <w:sz w:val="32"/>
              </w:rPr>
            </w:pPr>
            <w:r w:rsidRPr="00EE791F">
              <w:rPr>
                <w:rFonts w:ascii="華康儷楷書" w:eastAsia="華康儷楷書" w:hint="eastAsia"/>
                <w:sz w:val="32"/>
                <w:lang w:eastAsia="zh-HK"/>
              </w:rPr>
              <w:t>出納組</w:t>
            </w:r>
          </w:p>
        </w:tc>
        <w:tc>
          <w:tcPr>
            <w:tcW w:w="2646" w:type="dxa"/>
            <w:gridSpan w:val="2"/>
            <w:vAlign w:val="center"/>
          </w:tcPr>
          <w:p w:rsidR="00EE791F" w:rsidRPr="00EE791F" w:rsidRDefault="00EE791F" w:rsidP="00D55ADA">
            <w:pPr>
              <w:rPr>
                <w:rFonts w:ascii="華康儷楷書" w:eastAsia="華康儷楷書" w:hint="eastAsia"/>
                <w:sz w:val="32"/>
              </w:rPr>
            </w:pPr>
          </w:p>
        </w:tc>
      </w:tr>
      <w:tr w:rsidR="00EE791F" w:rsidTr="00751215">
        <w:trPr>
          <w:trHeight w:val="966"/>
        </w:trPr>
        <w:tc>
          <w:tcPr>
            <w:tcW w:w="1838" w:type="dxa"/>
            <w:vMerge/>
            <w:vAlign w:val="center"/>
          </w:tcPr>
          <w:p w:rsidR="00EE791F" w:rsidRPr="00EE791F" w:rsidRDefault="00EE791F" w:rsidP="00D55ADA">
            <w:pPr>
              <w:rPr>
                <w:rFonts w:ascii="華康儷楷書" w:eastAsia="華康儷楷書" w:hint="eastAsia"/>
                <w:sz w:val="32"/>
              </w:rPr>
            </w:pPr>
          </w:p>
        </w:tc>
        <w:tc>
          <w:tcPr>
            <w:tcW w:w="1701" w:type="dxa"/>
            <w:vAlign w:val="center"/>
          </w:tcPr>
          <w:p w:rsidR="00EE791F" w:rsidRPr="00EE791F" w:rsidRDefault="00EE791F" w:rsidP="00393E28">
            <w:pPr>
              <w:jc w:val="center"/>
              <w:rPr>
                <w:rFonts w:ascii="華康儷楷書" w:eastAsia="華康儷楷書" w:hint="eastAsia"/>
                <w:sz w:val="32"/>
              </w:rPr>
            </w:pPr>
            <w:r w:rsidRPr="00EE791F">
              <w:rPr>
                <w:rFonts w:ascii="華康儷楷書" w:eastAsia="華康儷楷書" w:hint="eastAsia"/>
                <w:sz w:val="32"/>
                <w:lang w:eastAsia="zh-HK"/>
              </w:rPr>
              <w:t>學輔主任</w:t>
            </w:r>
          </w:p>
        </w:tc>
        <w:tc>
          <w:tcPr>
            <w:tcW w:w="2693" w:type="dxa"/>
            <w:gridSpan w:val="2"/>
            <w:vAlign w:val="center"/>
          </w:tcPr>
          <w:p w:rsidR="00EE791F" w:rsidRPr="00EE791F" w:rsidRDefault="00EE791F" w:rsidP="00393E28">
            <w:pPr>
              <w:jc w:val="center"/>
              <w:rPr>
                <w:rFonts w:ascii="華康儷楷書" w:eastAsia="華康儷楷書" w:hint="eastAsia"/>
                <w:sz w:val="32"/>
              </w:rPr>
            </w:pPr>
          </w:p>
        </w:tc>
        <w:tc>
          <w:tcPr>
            <w:tcW w:w="1701" w:type="dxa"/>
            <w:vAlign w:val="center"/>
          </w:tcPr>
          <w:p w:rsidR="00EE791F" w:rsidRPr="00EE791F" w:rsidRDefault="00EE791F" w:rsidP="00393E28">
            <w:pPr>
              <w:jc w:val="center"/>
              <w:rPr>
                <w:rFonts w:ascii="華康儷楷書" w:eastAsia="華康儷楷書" w:hint="eastAsia"/>
                <w:sz w:val="32"/>
              </w:rPr>
            </w:pPr>
            <w:r w:rsidRPr="00EE791F">
              <w:rPr>
                <w:rFonts w:ascii="華康儷楷書" w:eastAsia="華康儷楷書" w:hint="eastAsia"/>
                <w:sz w:val="32"/>
                <w:lang w:eastAsia="zh-HK"/>
              </w:rPr>
              <w:t>總務主任</w:t>
            </w:r>
          </w:p>
        </w:tc>
        <w:tc>
          <w:tcPr>
            <w:tcW w:w="2646" w:type="dxa"/>
            <w:gridSpan w:val="2"/>
            <w:vAlign w:val="center"/>
          </w:tcPr>
          <w:p w:rsidR="00EE791F" w:rsidRPr="00EE791F" w:rsidRDefault="00EE791F" w:rsidP="00D55ADA">
            <w:pPr>
              <w:rPr>
                <w:rFonts w:ascii="華康儷楷書" w:eastAsia="華康儷楷書" w:hint="eastAsia"/>
                <w:sz w:val="32"/>
              </w:rPr>
            </w:pPr>
          </w:p>
        </w:tc>
      </w:tr>
    </w:tbl>
    <w:p w:rsidR="00D55ADA" w:rsidRPr="00D55ADA" w:rsidRDefault="00D55ADA" w:rsidP="00D55ADA">
      <w:pPr>
        <w:rPr>
          <w:rFonts w:hint="eastAsia"/>
          <w:sz w:val="28"/>
        </w:rPr>
      </w:pPr>
    </w:p>
    <w:sectPr w:rsidR="00D55ADA" w:rsidRPr="00D55ADA" w:rsidSect="00004C18">
      <w:pgSz w:w="11910" w:h="16850"/>
      <w:pgMar w:top="1134" w:right="743" w:bottom="278" w:left="578" w:header="720" w:footer="720" w:gutter="0"/>
      <w:cols w:space="425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儷楷書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87A8D"/>
    <w:multiLevelType w:val="hybridMultilevel"/>
    <w:tmpl w:val="C9F8B1E8"/>
    <w:lvl w:ilvl="0" w:tplc="7562B7CE">
      <w:start w:val="1"/>
      <w:numFmt w:val="taiwaneseCountingThousand"/>
      <w:lvlText w:val="(%1)"/>
      <w:lvlJc w:val="left"/>
      <w:pPr>
        <w:ind w:left="1160" w:hanging="4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 w15:restartNumberingAfterBreak="0">
    <w:nsid w:val="4B1A6E44"/>
    <w:multiLevelType w:val="hybridMultilevel"/>
    <w:tmpl w:val="9CD2A20C"/>
    <w:lvl w:ilvl="0" w:tplc="20920A4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360586E"/>
    <w:multiLevelType w:val="hybridMultilevel"/>
    <w:tmpl w:val="A04E3C24"/>
    <w:lvl w:ilvl="0" w:tplc="CEE4A626">
      <w:start w:val="1"/>
      <w:numFmt w:val="taiwaneseCountingThousand"/>
      <w:lvlText w:val="（%1）"/>
      <w:lvlJc w:val="left"/>
      <w:pPr>
        <w:ind w:left="156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50"/>
  <w:drawingGridHorizontalSpacing w:val="110"/>
  <w:drawingGridVerticalSpacing w:val="299"/>
  <w:displayHorizont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027"/>
    <w:rsid w:val="00004C18"/>
    <w:rsid w:val="00393E28"/>
    <w:rsid w:val="005E5D36"/>
    <w:rsid w:val="00751215"/>
    <w:rsid w:val="009A25FE"/>
    <w:rsid w:val="00AC2027"/>
    <w:rsid w:val="00D55ADA"/>
    <w:rsid w:val="00EE791F"/>
    <w:rsid w:val="00F8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9FE8E6"/>
  <w15:chartTrackingRefBased/>
  <w15:docId w15:val="{DBE65FC4-0F24-4368-BAE3-AF0CEB9CD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2027"/>
    <w:pPr>
      <w:ind w:leftChars="200" w:left="480"/>
    </w:pPr>
  </w:style>
  <w:style w:type="table" w:styleId="a4">
    <w:name w:val="Table Grid"/>
    <w:basedOn w:val="a1"/>
    <w:uiPriority w:val="39"/>
    <w:rsid w:val="00D55A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254019-F19A-45BF-9507-92E9DC3EA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張瑞貞</dc:creator>
  <cp:keywords/>
  <dc:description/>
  <cp:lastModifiedBy>張瑞貞</cp:lastModifiedBy>
  <cp:revision>2</cp:revision>
  <dcterms:created xsi:type="dcterms:W3CDTF">2025-11-13T00:16:00Z</dcterms:created>
  <dcterms:modified xsi:type="dcterms:W3CDTF">2025-11-13T01:43:00Z</dcterms:modified>
</cp:coreProperties>
</file>