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95" w:rsidRPr="00934B34" w:rsidRDefault="009A2772" w:rsidP="000F16F1">
      <w:pPr>
        <w:autoSpaceDE w:val="0"/>
        <w:autoSpaceDN w:val="0"/>
        <w:adjustRightInd w:val="0"/>
        <w:spacing w:line="480" w:lineRule="exact"/>
        <w:jc w:val="center"/>
        <w:rPr>
          <w:rFonts w:ascii="Times New Roman" w:eastAsia="標楷體" w:hAnsi="Times New Roman" w:cs="Times New Roman"/>
          <w:spacing w:val="-8"/>
          <w:kern w:val="0"/>
          <w:sz w:val="32"/>
          <w:szCs w:val="24"/>
        </w:rPr>
      </w:pPr>
      <w:bookmarkStart w:id="0" w:name="OLE_LINK10"/>
      <w:bookmarkStart w:id="1" w:name="OLE_LINK11"/>
      <w:bookmarkStart w:id="2" w:name="OLE_LINK12"/>
      <w:bookmarkStart w:id="3" w:name="OLE_LINK13"/>
      <w:bookmarkStart w:id="4" w:name="OLE_LINK14"/>
      <w:r w:rsidRPr="00934B34">
        <w:rPr>
          <w:rFonts w:ascii="Times New Roman" w:eastAsia="標楷體" w:hAnsi="Times New Roman" w:cs="Times New Roman"/>
          <w:spacing w:val="-8"/>
          <w:kern w:val="0"/>
          <w:sz w:val="32"/>
          <w:szCs w:val="24"/>
        </w:rPr>
        <w:t>臺北市私立景文</w:t>
      </w:r>
      <w:r w:rsidR="00CA5C95" w:rsidRPr="00934B34">
        <w:rPr>
          <w:rFonts w:ascii="Times New Roman" w:eastAsia="標楷體" w:hAnsi="Times New Roman" w:cs="Times New Roman"/>
          <w:spacing w:val="-8"/>
          <w:kern w:val="0"/>
          <w:sz w:val="32"/>
          <w:szCs w:val="24"/>
        </w:rPr>
        <w:t>高級中</w:t>
      </w:r>
      <w:r w:rsidR="007F4DF9" w:rsidRPr="00934B34">
        <w:rPr>
          <w:rFonts w:ascii="Times New Roman" w:eastAsia="標楷體" w:hAnsi="Times New Roman" w:cs="Times New Roman"/>
          <w:spacing w:val="-8"/>
          <w:kern w:val="0"/>
          <w:sz w:val="32"/>
          <w:szCs w:val="24"/>
        </w:rPr>
        <w:t>等</w:t>
      </w:r>
      <w:r w:rsidR="00CA5C95" w:rsidRPr="00934B34">
        <w:rPr>
          <w:rFonts w:ascii="Times New Roman" w:eastAsia="標楷體" w:hAnsi="Times New Roman" w:cs="Times New Roman"/>
          <w:spacing w:val="-8"/>
          <w:kern w:val="0"/>
          <w:sz w:val="32"/>
          <w:szCs w:val="24"/>
        </w:rPr>
        <w:t>學</w:t>
      </w:r>
      <w:r w:rsidR="007F4DF9" w:rsidRPr="00934B34">
        <w:rPr>
          <w:rFonts w:ascii="Times New Roman" w:eastAsia="標楷體" w:hAnsi="Times New Roman" w:cs="Times New Roman"/>
          <w:spacing w:val="-8"/>
          <w:kern w:val="0"/>
          <w:sz w:val="32"/>
          <w:szCs w:val="24"/>
        </w:rPr>
        <w:t>校建置</w:t>
      </w:r>
      <w:r w:rsidR="00CA5C95" w:rsidRPr="00934B34">
        <w:rPr>
          <w:rFonts w:ascii="Times New Roman" w:eastAsia="標楷體" w:hAnsi="Times New Roman" w:cs="Times New Roman"/>
          <w:spacing w:val="-8"/>
          <w:kern w:val="0"/>
          <w:sz w:val="32"/>
          <w:szCs w:val="24"/>
        </w:rPr>
        <w:t>學生學習歷程檔案作業補充規定</w:t>
      </w:r>
      <w:bookmarkEnd w:id="0"/>
      <w:bookmarkEnd w:id="1"/>
      <w:bookmarkEnd w:id="2"/>
      <w:bookmarkEnd w:id="3"/>
      <w:bookmarkEnd w:id="4"/>
    </w:p>
    <w:p w:rsidR="00CA5C95" w:rsidRPr="00DB5B5D" w:rsidRDefault="005F7593" w:rsidP="005F7593">
      <w:pPr>
        <w:autoSpaceDE w:val="0"/>
        <w:autoSpaceDN w:val="0"/>
        <w:adjustRightInd w:val="0"/>
        <w:spacing w:line="300" w:lineRule="exact"/>
        <w:jc w:val="right"/>
        <w:rPr>
          <w:rFonts w:ascii="Times New Roman" w:eastAsia="標楷體" w:hAnsi="Times New Roman" w:cs="Times New Roman"/>
          <w:kern w:val="0"/>
          <w:sz w:val="20"/>
          <w:szCs w:val="24"/>
        </w:rPr>
      </w:pPr>
      <w:bookmarkStart w:id="5" w:name="OLE_LINK7"/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中華民國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107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年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5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月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8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日行政會議通過</w:t>
      </w:r>
    </w:p>
    <w:p w:rsidR="00480646" w:rsidRDefault="005F7593" w:rsidP="005F7593">
      <w:pPr>
        <w:autoSpaceDE w:val="0"/>
        <w:autoSpaceDN w:val="0"/>
        <w:adjustRightInd w:val="0"/>
        <w:spacing w:line="300" w:lineRule="exact"/>
        <w:jc w:val="right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中華民國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107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年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6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月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29</w:t>
      </w:r>
      <w:r w:rsidRPr="00DB5B5D">
        <w:rPr>
          <w:rFonts w:ascii="Times New Roman" w:eastAsia="標楷體" w:hAnsi="Times New Roman" w:cs="Times New Roman"/>
          <w:kern w:val="0"/>
          <w:sz w:val="20"/>
          <w:szCs w:val="24"/>
        </w:rPr>
        <w:t>日校務會議通過</w:t>
      </w:r>
    </w:p>
    <w:p w:rsidR="005F7593" w:rsidRPr="00DB5B5D" w:rsidRDefault="005F7593" w:rsidP="005F7593">
      <w:pPr>
        <w:autoSpaceDE w:val="0"/>
        <w:autoSpaceDN w:val="0"/>
        <w:adjustRightInd w:val="0"/>
        <w:spacing w:line="300" w:lineRule="exact"/>
        <w:jc w:val="right"/>
        <w:rPr>
          <w:rFonts w:ascii="Times New Roman" w:eastAsia="標楷體" w:hAnsi="Times New Roman" w:cs="Times New Roman"/>
          <w:kern w:val="0"/>
          <w:sz w:val="20"/>
          <w:szCs w:val="24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中華民國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112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年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8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月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29</w:t>
      </w:r>
      <w:r>
        <w:rPr>
          <w:rFonts w:ascii="Times New Roman" w:eastAsia="標楷體" w:hAnsi="Times New Roman" w:cs="Times New Roman" w:hint="eastAsia"/>
          <w:kern w:val="0"/>
          <w:sz w:val="20"/>
          <w:szCs w:val="24"/>
        </w:rPr>
        <w:t>日校務會議修正通過</w:t>
      </w:r>
    </w:p>
    <w:bookmarkEnd w:id="5"/>
    <w:p w:rsidR="003F0971" w:rsidRPr="00DB5B5D" w:rsidRDefault="00CA5C95" w:rsidP="000F16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hanging="62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本補充規定</w:t>
      </w:r>
      <w:bookmarkStart w:id="6" w:name="OLE_LINK15"/>
      <w:bookmarkStart w:id="7" w:name="OLE_LINK18"/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依「高級中等</w:t>
      </w:r>
      <w:r w:rsidR="00567ABA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學校學生學習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歷程檔案作業要點」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以下簡稱作業要點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第五條第二項規定訂定之。</w:t>
      </w:r>
      <w:bookmarkEnd w:id="6"/>
      <w:bookmarkEnd w:id="7"/>
    </w:p>
    <w:p w:rsidR="003F0971" w:rsidRPr="00DB5B5D" w:rsidRDefault="00CA5C95" w:rsidP="000F16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hanging="62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本校依作業要點第五</w:t>
      </w:r>
      <w:r w:rsidR="001B3462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點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第一項規定</w:t>
      </w:r>
      <w:r w:rsidR="00567ABA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成立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「學生學習歷程檔案工作小組」</w:t>
      </w:r>
      <w:r w:rsidR="00E518E6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（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以下簡稱工作小組</w:t>
      </w:r>
      <w:r w:rsidR="00E518E6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）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，負責推動學生學習歷程檔案資料建置工作。</w:t>
      </w:r>
    </w:p>
    <w:p w:rsidR="003F0971" w:rsidRPr="00DB5B5D" w:rsidRDefault="00CA5C95" w:rsidP="000F16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hanging="622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工作小組成員由校長、教務主任、學務主任、輔導主任、教學組長、註冊組</w:t>
      </w: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t>長</w:t>
      </w:r>
      <w:r w:rsidR="009A2772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、資訊組長、活動</w:t>
      </w: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t>組長、生輔組長、</w:t>
      </w:r>
      <w:r w:rsidR="001A776E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實習組長、</w:t>
      </w:r>
      <w:r w:rsidR="001073E1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資訊科召集人</w:t>
      </w:r>
      <w:r w:rsidR="007F4DF9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、商</w:t>
      </w:r>
      <w:r w:rsidR="001073E1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經</w:t>
      </w:r>
      <w:r w:rsidR="007F4DF9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科</w:t>
      </w:r>
      <w:r w:rsidR="001073E1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召集人</w:t>
      </w:r>
      <w:r w:rsidR="007F4DF9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1073E1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設計群科召集人</w:t>
      </w:r>
      <w:r w:rsidR="00567ABA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、課程諮詢教師代表、</w:t>
      </w:r>
      <w:r w:rsidR="00593027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高中職級</w:t>
      </w: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導師代表、教師</w:t>
      </w:r>
      <w:r w:rsidR="000F6D75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會</w:t>
      </w: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t>代表、家長</w:t>
      </w:r>
      <w:r w:rsidR="000F6D75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會</w:t>
      </w: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t>代表及學生代表各一人，合計</w:t>
      </w:r>
      <w:r w:rsidR="004F331B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="00B041FC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t>人組成；校長擔任召集人，教務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主任為執行秘書。工作小組每學期至少召開一次會議，</w:t>
      </w:r>
      <w:r w:rsidR="00740C9C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其工作範圍含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學生學習歷程檔案建置</w:t>
      </w:r>
      <w:r w:rsidR="00740C9C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之方式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740C9C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學習歷程學校平台運作及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管理、</w:t>
      </w:r>
      <w:r w:rsidR="00740C9C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人員權責、工作期程</w:t>
      </w:r>
      <w:r w:rsidR="00E518E6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規劃</w:t>
      </w:r>
      <w:r w:rsidR="00740C9C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及其他相關事項，並應辦理學生訓練、教師研習、親師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說明、成效評核與獎勵。</w:t>
      </w:r>
    </w:p>
    <w:p w:rsidR="00E518E6" w:rsidRPr="00DB5B5D" w:rsidRDefault="00740C9C" w:rsidP="000F16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hanging="62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本校建置之學習歷程學校平台</w:t>
      </w:r>
      <w:r w:rsidR="00E518E6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（</w:t>
      </w:r>
      <w:r w:rsidR="00E90231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包括校務行政系統及校內學生學習歷程記錄模組</w:t>
      </w:r>
      <w:r w:rsidR="00E518E6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）</w:t>
      </w:r>
      <w:r w:rsidR="00E90231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CA5C95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由教務處</w:t>
      </w:r>
      <w:r w:rsidR="007F4DF9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資訊組負責建置</w:t>
      </w:r>
      <w:r w:rsidR="001B3462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及</w:t>
      </w:r>
      <w:r w:rsidR="007F4DF9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管理，</w:t>
      </w:r>
      <w:r w:rsidR="00CA5C95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其</w:t>
      </w:r>
      <w:r w:rsidR="007F4DF9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登錄</w:t>
      </w:r>
      <w:r w:rsidR="00CA5C95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內容項目與作業方式</w:t>
      </w:r>
      <w:r w:rsidR="007F4DF9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，依</w:t>
      </w:r>
      <w:bookmarkStart w:id="8" w:name="OLE_LINK16"/>
      <w:bookmarkStart w:id="9" w:name="OLE_LINK17"/>
      <w:r w:rsidR="007F4DF9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教務處、學務處、實習處</w:t>
      </w:r>
      <w:bookmarkEnd w:id="8"/>
      <w:bookmarkEnd w:id="9"/>
      <w:r w:rsidR="007F4DF9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及輔導室權責劃分</w:t>
      </w:r>
      <w:r w:rsidR="00CA5C95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如下：</w:t>
      </w:r>
    </w:p>
    <w:p w:rsidR="009A2772" w:rsidRPr="00DB5B5D" w:rsidRDefault="00E518E6" w:rsidP="000F16F1">
      <w:pPr>
        <w:autoSpaceDE w:val="0"/>
        <w:autoSpaceDN w:val="0"/>
        <w:adjustRightInd w:val="0"/>
        <w:spacing w:line="480" w:lineRule="exact"/>
        <w:ind w:left="-14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（一）</w:t>
      </w:r>
      <w:r w:rsidR="00CA5C95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基本資料：</w:t>
      </w:r>
    </w:p>
    <w:p w:rsidR="00813EB7" w:rsidRPr="00DB5B5D" w:rsidRDefault="00813EB7" w:rsidP="000F16F1">
      <w:pPr>
        <w:pStyle w:val="a3"/>
        <w:autoSpaceDE w:val="0"/>
        <w:autoSpaceDN w:val="0"/>
        <w:adjustRightInd w:val="0"/>
        <w:spacing w:line="480" w:lineRule="exact"/>
        <w:ind w:leftChars="0" w:left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</w:t>
      </w:r>
      <w:r w:rsidR="00D953AE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學生</w:t>
      </w:r>
      <w:r w:rsidR="00E90231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姓名、身分證明號碼及其他相關</w:t>
      </w:r>
      <w:r w:rsidR="00D953AE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學籍資料，由</w:t>
      </w:r>
      <w:r w:rsidR="00E90231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教務處</w:t>
      </w:r>
      <w:r w:rsidR="00D953AE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註冊組於學生入學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9A2772" w:rsidRPr="00DB5B5D" w:rsidRDefault="00813EB7" w:rsidP="000F16F1">
      <w:pPr>
        <w:pStyle w:val="a3"/>
        <w:autoSpaceDE w:val="0"/>
        <w:autoSpaceDN w:val="0"/>
        <w:adjustRightInd w:val="0"/>
        <w:spacing w:line="480" w:lineRule="exact"/>
        <w:ind w:leftChars="0" w:left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</w:t>
      </w:r>
      <w:r w:rsidR="00D953AE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後登錄</w:t>
      </w:r>
      <w:r w:rsidR="00E90231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；學生之校級、班級、社團幹部紀錄，由學務處活動組於每學期登錄。</w:t>
      </w:r>
    </w:p>
    <w:p w:rsidR="00CA5C95" w:rsidRPr="00DB5B5D" w:rsidRDefault="00E518E6" w:rsidP="000F16F1">
      <w:pPr>
        <w:autoSpaceDE w:val="0"/>
        <w:autoSpaceDN w:val="0"/>
        <w:adjustRightInd w:val="0"/>
        <w:spacing w:line="480" w:lineRule="exact"/>
        <w:ind w:left="-14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（二）</w:t>
      </w:r>
      <w:r w:rsidR="00CA5C95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修</w:t>
      </w:r>
      <w:bookmarkStart w:id="10" w:name="_GoBack"/>
      <w:bookmarkEnd w:id="10"/>
      <w:r w:rsidR="00CA5C95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課紀錄：</w:t>
      </w:r>
    </w:p>
    <w:p w:rsidR="00E90231" w:rsidRPr="00DB5B5D" w:rsidRDefault="00E90231" w:rsidP="000F16F1">
      <w:pPr>
        <w:pStyle w:val="a3"/>
        <w:numPr>
          <w:ilvl w:val="0"/>
          <w:numId w:val="4"/>
        </w:numPr>
        <w:spacing w:line="480" w:lineRule="exact"/>
        <w:ind w:left="764" w:hanging="28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學業成績：學生修習科目及學業成績，由教務處</w:t>
      </w:r>
      <w:r w:rsidR="002A5856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註冊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組登錄。</w:t>
      </w:r>
    </w:p>
    <w:p w:rsidR="00E518E6" w:rsidRPr="00DB5B5D" w:rsidRDefault="00E518E6" w:rsidP="000F16F1">
      <w:pPr>
        <w:pStyle w:val="a3"/>
        <w:numPr>
          <w:ilvl w:val="0"/>
          <w:numId w:val="4"/>
        </w:numPr>
        <w:spacing w:line="480" w:lineRule="exact"/>
        <w:ind w:left="764" w:hanging="28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課程諮詢紀錄：由課程諮詢教師於完成課程諮詢後，登錄「日期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/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時間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/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地點」及「諮詢內容及意見」。</w:t>
      </w:r>
    </w:p>
    <w:p w:rsidR="002A5856" w:rsidRPr="00DB5B5D" w:rsidRDefault="00E518E6" w:rsidP="000F16F1">
      <w:pPr>
        <w:autoSpaceDE w:val="0"/>
        <w:autoSpaceDN w:val="0"/>
        <w:adjustRightInd w:val="0"/>
        <w:spacing w:line="480" w:lineRule="exact"/>
        <w:ind w:left="-14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（三）</w:t>
      </w:r>
      <w:r w:rsidR="00CA5C95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課程學習成果：</w:t>
      </w:r>
    </w:p>
    <w:p w:rsidR="002A5856" w:rsidRPr="00DB5B5D" w:rsidRDefault="00E518E6" w:rsidP="000F16F1">
      <w:pPr>
        <w:pStyle w:val="a3"/>
        <w:numPr>
          <w:ilvl w:val="0"/>
          <w:numId w:val="5"/>
        </w:numPr>
        <w:spacing w:line="480" w:lineRule="exact"/>
        <w:ind w:left="764" w:hanging="28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學生每學期應於本校規定時間內</w:t>
      </w:r>
      <w:r w:rsidR="00AF467E"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上傳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【</w:t>
      </w:r>
      <w:r w:rsidR="00AF467E"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自學期開始日起至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學期休業日（含）前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止】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並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經任課教師認證；其件數至多</w:t>
      </w:r>
      <w:r w:rsidR="00DD76B8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件。</w:t>
      </w:r>
    </w:p>
    <w:p w:rsidR="005969FD" w:rsidRPr="00DB5B5D" w:rsidRDefault="002A5856" w:rsidP="000F16F1">
      <w:pPr>
        <w:pStyle w:val="a3"/>
        <w:numPr>
          <w:ilvl w:val="0"/>
          <w:numId w:val="5"/>
        </w:numPr>
        <w:spacing w:line="480" w:lineRule="exact"/>
        <w:ind w:left="764" w:hanging="28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任課教師每學期應於</w:t>
      </w:r>
      <w:r w:rsidR="005969FD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本校規定時間</w:t>
      </w:r>
      <w:r w:rsidR="008F1E48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內</w:t>
      </w:r>
      <w:r w:rsidR="00AF467E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完成認證</w:t>
      </w:r>
      <w:r w:rsidR="00E518E6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【</w:t>
      </w:r>
      <w:r w:rsidR="00AF467E"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自學期開始日起至</w:t>
      </w:r>
      <w:r w:rsidR="00AF467E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學期休</w:t>
      </w:r>
      <w:r w:rsidR="00AF467E" w:rsidRPr="00DB5B5D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業日</w:t>
      </w:r>
      <w:r w:rsidR="00AF467E"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止</w:t>
      </w:r>
      <w:r w:rsidR="00E518E6"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】</w:t>
      </w:r>
      <w:r w:rsidR="005969FD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5969FD" w:rsidRPr="00DB5B5D" w:rsidRDefault="005969FD" w:rsidP="000F16F1">
      <w:pPr>
        <w:autoSpaceDE w:val="0"/>
        <w:autoSpaceDN w:val="0"/>
        <w:adjustRightInd w:val="0"/>
        <w:spacing w:line="480" w:lineRule="exact"/>
        <w:ind w:left="496" w:hangingChars="177" w:hanging="49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3.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學生每學年應於本校規定時間內</w:t>
      </w:r>
      <w:r w:rsidR="00920E3F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【</w:t>
      </w:r>
      <w:r w:rsidR="00614FF4"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第二</w:t>
      </w:r>
      <w:r w:rsidR="00614FF4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學期休業日</w:t>
      </w:r>
      <w:r w:rsidR="00614FF4"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前</w:t>
      </w:r>
      <w:r w:rsidR="00920E3F"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】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完成勾選至多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6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件。</w:t>
      </w:r>
    </w:p>
    <w:p w:rsidR="005969FD" w:rsidRPr="00DB5B5D" w:rsidRDefault="00614FF4" w:rsidP="000F16F1">
      <w:pPr>
        <w:autoSpaceDE w:val="0"/>
        <w:autoSpaceDN w:val="0"/>
        <w:adjustRightInd w:val="0"/>
        <w:spacing w:line="480" w:lineRule="exact"/>
        <w:ind w:left="-14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（四）</w:t>
      </w:r>
      <w:r w:rsidR="00643313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多元表現：</w:t>
      </w:r>
    </w:p>
    <w:p w:rsidR="00614FF4" w:rsidRPr="00DB5B5D" w:rsidRDefault="00614FF4" w:rsidP="000F16F1">
      <w:pPr>
        <w:pStyle w:val="a3"/>
        <w:numPr>
          <w:ilvl w:val="0"/>
          <w:numId w:val="6"/>
        </w:numPr>
        <w:spacing w:line="480" w:lineRule="exact"/>
        <w:ind w:left="764" w:hanging="28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學生應於本校規定時間內上傳【</w:t>
      </w:r>
      <w:r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自學期開始日起至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學期休業日（含）前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止】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；</w:t>
      </w:r>
      <w:r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每學期件數至多</w:t>
      </w:r>
      <w:r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10</w:t>
      </w:r>
      <w:r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件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CA5C95" w:rsidRPr="00DB5B5D" w:rsidRDefault="005969FD" w:rsidP="000F16F1">
      <w:pPr>
        <w:pStyle w:val="a3"/>
        <w:numPr>
          <w:ilvl w:val="0"/>
          <w:numId w:val="6"/>
        </w:numPr>
        <w:spacing w:line="480" w:lineRule="exact"/>
        <w:ind w:left="764" w:hanging="28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學生每學年應於本校規定時間內</w:t>
      </w:r>
      <w:r w:rsidR="00614FF4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【</w:t>
      </w:r>
      <w:r w:rsidR="00614FF4"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第二</w:t>
      </w:r>
      <w:r w:rsidR="00614FF4"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學期休業日</w:t>
      </w:r>
      <w:r w:rsidR="00614FF4" w:rsidRPr="00DB5B5D">
        <w:rPr>
          <w:rFonts w:ascii="Times New Roman" w:eastAsia="標楷體" w:hAnsi="Times New Roman" w:cs="Times New Roman" w:hint="eastAsia"/>
          <w:kern w:val="0"/>
          <w:sz w:val="28"/>
          <w:szCs w:val="28"/>
        </w:rPr>
        <w:t>前】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完成勾選至多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Pr="00DB5B5D">
        <w:rPr>
          <w:rFonts w:ascii="Times New Roman" w:eastAsia="標楷體" w:hAnsi="Times New Roman" w:cs="Times New Roman"/>
          <w:kern w:val="0"/>
          <w:sz w:val="28"/>
          <w:szCs w:val="28"/>
        </w:rPr>
        <w:t>件。</w:t>
      </w:r>
    </w:p>
    <w:p w:rsidR="00934B34" w:rsidRPr="00E127D1" w:rsidRDefault="00791DF3" w:rsidP="000F16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hanging="62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因應疫情、人員臨時異動或重大事故發生，影響學生上傳、勾選、教師認證、學校提交或收訖明細等相關工作進行，在資安規範下，規劃以下應變措施：</w:t>
      </w:r>
    </w:p>
    <w:p w:rsidR="00934B34" w:rsidRPr="00E127D1" w:rsidRDefault="00934B34" w:rsidP="000F16F1">
      <w:pPr>
        <w:autoSpaceDE w:val="0"/>
        <w:autoSpaceDN w:val="0"/>
        <w:adjustRightInd w:val="0"/>
        <w:spacing w:line="480" w:lineRule="exact"/>
        <w:ind w:left="-14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（一）</w:t>
      </w:r>
      <w:r w:rsidR="00791DF3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資料建置</w:t>
      </w:r>
    </w:p>
    <w:p w:rsidR="00791DF3" w:rsidRPr="00E127D1" w:rsidRDefault="00791DF3" w:rsidP="000F16F1">
      <w:pPr>
        <w:pStyle w:val="a3"/>
        <w:numPr>
          <w:ilvl w:val="0"/>
          <w:numId w:val="8"/>
        </w:numPr>
        <w:spacing w:line="480" w:lineRule="exact"/>
        <w:ind w:left="764" w:hanging="28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習歷程平臺由相關工作人員直接以校外連線方式，進行資料建置、修正及疑義處置。當相關工作人員於作業時程無法實施相關作業時，由工作小組所訂定之代理人名單及順位機制，進行資料建置、修正及疑義處置。</w:t>
      </w:r>
    </w:p>
    <w:p w:rsidR="00791DF3" w:rsidRPr="00E127D1" w:rsidRDefault="00791DF3" w:rsidP="000F16F1">
      <w:pPr>
        <w:pStyle w:val="a3"/>
        <w:numPr>
          <w:ilvl w:val="0"/>
          <w:numId w:val="8"/>
        </w:numPr>
        <w:spacing w:line="480" w:lineRule="exact"/>
        <w:ind w:left="764" w:hanging="28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若學生遇重大事故，身處環境無適當之資訊設備及網路，且影響學生學習歷程檔案建置、上傳及勾選等相關事宜時，學生可向學校借用相關設備以解決問題。</w:t>
      </w:r>
    </w:p>
    <w:p w:rsidR="00934B34" w:rsidRPr="00E127D1" w:rsidRDefault="00934B34" w:rsidP="000F16F1">
      <w:pPr>
        <w:autoSpaceDE w:val="0"/>
        <w:autoSpaceDN w:val="0"/>
        <w:adjustRightInd w:val="0"/>
        <w:spacing w:line="480" w:lineRule="exact"/>
        <w:ind w:left="-14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r w:rsidR="00D12851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）人員異動</w:t>
      </w:r>
    </w:p>
    <w:p w:rsidR="00D12851" w:rsidRPr="00E127D1" w:rsidRDefault="001A776E" w:rsidP="000F16F1">
      <w:pPr>
        <w:pStyle w:val="a3"/>
        <w:numPr>
          <w:ilvl w:val="0"/>
          <w:numId w:val="10"/>
        </w:numPr>
        <w:spacing w:line="480" w:lineRule="exact"/>
        <w:ind w:left="764" w:hanging="28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行政人員：</w:t>
      </w: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br/>
      </w:r>
      <w:r w:rsidR="00D12851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若遇行政職位人員異動，由工作小組所訂定之代理人名單及順位機制，進行資料建置、修正、提交及疑義處置。</w:t>
      </w:r>
    </w:p>
    <w:p w:rsidR="001A776E" w:rsidRPr="00E127D1" w:rsidRDefault="001A776E" w:rsidP="000F16F1">
      <w:pPr>
        <w:pStyle w:val="a3"/>
        <w:numPr>
          <w:ilvl w:val="0"/>
          <w:numId w:val="10"/>
        </w:numPr>
        <w:spacing w:line="480" w:lineRule="exact"/>
        <w:ind w:left="764" w:hanging="28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任課老師：</w:t>
      </w:r>
    </w:p>
    <w:p w:rsidR="001A776E" w:rsidRPr="00E127D1" w:rsidRDefault="001A776E" w:rsidP="001A776E">
      <w:pPr>
        <w:spacing w:line="480" w:lineRule="exact"/>
        <w:ind w:leftChars="355" w:left="1202" w:hangingChars="125" w:hanging="35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(1)</w:t>
      </w:r>
      <w:r w:rsidR="00D12851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若原任課教師已無法協助學生進行課程學習成果認證時，由工作小組所訂定之代理人名單及順位機制，協助課程學習成果認證事宜。</w:t>
      </w:r>
    </w:p>
    <w:p w:rsidR="00D12851" w:rsidRPr="00E127D1" w:rsidRDefault="001A776E" w:rsidP="001A776E">
      <w:pPr>
        <w:spacing w:line="480" w:lineRule="exact"/>
        <w:ind w:leftChars="355" w:left="1202" w:hangingChars="125" w:hanging="35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(2)</w:t>
      </w:r>
      <w:r w:rsidR="00D12851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若原任課教師仍可協助學生進行課程學習成果認證時，學校得衡酌資通安全相關事宜後，減緩原帳號消滅時間。</w:t>
      </w:r>
    </w:p>
    <w:p w:rsidR="00D12851" w:rsidRPr="00E127D1" w:rsidRDefault="001A776E" w:rsidP="000F16F1">
      <w:pPr>
        <w:pStyle w:val="a3"/>
        <w:numPr>
          <w:ilvl w:val="0"/>
          <w:numId w:val="10"/>
        </w:numPr>
        <w:spacing w:line="480" w:lineRule="exact"/>
        <w:ind w:left="764" w:hanging="284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學生：</w:t>
      </w: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br/>
      </w:r>
      <w:r w:rsidR="00D12851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學生在學期或學年度結束後離校，若無法利用原就讀學校學習歷程學校平臺進行收訖明細確認時，由原就讀學校利用紙本郵寄方式通知學生進行收訖明細確認。</w:t>
      </w:r>
    </w:p>
    <w:p w:rsidR="007D51E7" w:rsidRPr="00E127D1" w:rsidRDefault="007D51E7" w:rsidP="000F16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hanging="62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離校生之學習歷程檔案資料保存</w:t>
      </w: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年，達保存年限後，始得刪除。</w:t>
      </w:r>
    </w:p>
    <w:p w:rsidR="005969FD" w:rsidRPr="00E127D1" w:rsidRDefault="00E00C50" w:rsidP="000F16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hanging="62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t>重讀、復學、轉學及借讀學生依國民及學前教育署「高級中等教育階段學生學籍異動之學生學習歷程檔案處理原則」辦理。</w:t>
      </w:r>
    </w:p>
    <w:p w:rsidR="00614FF4" w:rsidRPr="00E127D1" w:rsidRDefault="00CA5C95" w:rsidP="000F16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hanging="62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學生學習歷程檔案之登錄、作業及使用，由工作小組統籌辦理訓練、研習及說明：</w:t>
      </w:r>
    </w:p>
    <w:p w:rsidR="00CA5C95" w:rsidRPr="00E127D1" w:rsidRDefault="00934B34" w:rsidP="000F16F1">
      <w:pPr>
        <w:autoSpaceDE w:val="0"/>
        <w:autoSpaceDN w:val="0"/>
        <w:adjustRightInd w:val="0"/>
        <w:spacing w:line="480" w:lineRule="exact"/>
        <w:ind w:left="-14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（一）</w:t>
      </w:r>
      <w:r w:rsidR="0093530A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學生訓練：每學</w:t>
      </w:r>
      <w:r w:rsidR="00E00C50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93530A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得結合生涯輔導課程</w:t>
      </w:r>
      <w:r w:rsidR="008F1E48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93530A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彈性學習</w:t>
      </w:r>
      <w:r w:rsidR="008F1E48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93530A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團體活動時間，由實習處與輔導室</w:t>
      </w:r>
      <w:r w:rsidR="00614FF4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結合寒、暑假輔導課程活動，至少</w:t>
      </w:r>
      <w:r w:rsidR="00614FF4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辦理</w:t>
      </w:r>
      <w:r w:rsidR="00614FF4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="0093530A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次</w:t>
      </w:r>
      <w:r w:rsidR="00E00C50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學生學習歷程檔案簡介及系統操作</w:t>
      </w:r>
      <w:r w:rsidR="00813EB7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等</w:t>
      </w:r>
      <w:r w:rsidR="0093530A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相關訓練。</w:t>
      </w:r>
    </w:p>
    <w:p w:rsidR="00614FF4" w:rsidRPr="00E127D1" w:rsidRDefault="00934B34" w:rsidP="000F16F1">
      <w:pPr>
        <w:autoSpaceDE w:val="0"/>
        <w:autoSpaceDN w:val="0"/>
        <w:adjustRightInd w:val="0"/>
        <w:spacing w:line="480" w:lineRule="exact"/>
        <w:ind w:left="-14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（二）</w:t>
      </w:r>
      <w:r w:rsidR="00CA5C95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教師研習：每學</w:t>
      </w:r>
      <w:r w:rsidR="00E00C50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813EB7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由教務處</w:t>
      </w:r>
      <w:r w:rsidR="00614FF4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結合寒、暑假共備活動，</w:t>
      </w:r>
      <w:r w:rsidR="00614FF4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至少辦理</w:t>
      </w:r>
      <w:r w:rsidR="00614FF4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二次</w:t>
      </w:r>
      <w:r w:rsidR="00813EB7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學習歷程檔案之</w:t>
      </w:r>
      <w:r w:rsidR="00CA5C95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專業研習。</w:t>
      </w:r>
    </w:p>
    <w:p w:rsidR="00CA5C95" w:rsidRPr="00E127D1" w:rsidRDefault="00934B34" w:rsidP="000F16F1">
      <w:pPr>
        <w:autoSpaceDE w:val="0"/>
        <w:autoSpaceDN w:val="0"/>
        <w:adjustRightInd w:val="0"/>
        <w:spacing w:line="480" w:lineRule="exact"/>
        <w:ind w:left="-14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（三）</w:t>
      </w:r>
      <w:r w:rsidR="00813EB7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親師</w:t>
      </w:r>
      <w:r w:rsidR="0093530A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說明：</w:t>
      </w:r>
      <w:r w:rsidR="00813EB7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每學年由輔導室</w:t>
      </w:r>
      <w:r w:rsidR="00614FF4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結合學校日及親職活動，至少辦理</w:t>
      </w:r>
      <w:r w:rsidR="00614FF4" w:rsidRPr="00E127D1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="0093530A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次</w:t>
      </w:r>
      <w:r w:rsidR="00813EB7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學生學習歷程檔案宣導</w:t>
      </w:r>
      <w:r w:rsidR="0093530A" w:rsidRPr="00E127D1">
        <w:rPr>
          <w:rFonts w:ascii="Times New Roman" w:eastAsia="標楷體" w:hAnsi="Times New Roman" w:cs="Times New Roman"/>
          <w:kern w:val="0"/>
          <w:sz w:val="28"/>
          <w:szCs w:val="28"/>
        </w:rPr>
        <w:t>說明。</w:t>
      </w:r>
    </w:p>
    <w:p w:rsidR="00CA5C95" w:rsidRPr="00E127D1" w:rsidRDefault="00CA5C95" w:rsidP="000F16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hanging="62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t>成效評核及獎勵：</w:t>
      </w:r>
    </w:p>
    <w:p w:rsidR="00CA5C95" w:rsidRPr="00E127D1" w:rsidRDefault="00CA5C95" w:rsidP="000F16F1">
      <w:pPr>
        <w:autoSpaceDE w:val="0"/>
        <w:autoSpaceDN w:val="0"/>
        <w:adjustRightInd w:val="0"/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t>學生學習歷程檔案平台各內容項目之指定管理、登錄人員與參與教師，得由執行秘書視其辦理成效，提交工作小組議決後，依本校教職員獎勵標準規定提請敘獎。</w:t>
      </w:r>
    </w:p>
    <w:p w:rsidR="00E61697" w:rsidRPr="00E127D1" w:rsidRDefault="00CA5C95" w:rsidP="000F16F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hanging="622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E127D1">
        <w:rPr>
          <w:rFonts w:ascii="Times New Roman" w:eastAsia="標楷體" w:hAnsi="Times New Roman" w:cs="Times New Roman"/>
          <w:kern w:val="0"/>
          <w:sz w:val="28"/>
          <w:szCs w:val="28"/>
        </w:rPr>
        <w:t>本補充規定經校務會議通過，陳校長簽核後實施，修正時亦同。</w:t>
      </w:r>
    </w:p>
    <w:sectPr w:rsidR="00E61697" w:rsidRPr="00E127D1" w:rsidSect="00D953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B3" w:rsidRDefault="00BA3CB3" w:rsidP="006B1F13">
      <w:r>
        <w:separator/>
      </w:r>
    </w:p>
  </w:endnote>
  <w:endnote w:type="continuationSeparator" w:id="0">
    <w:p w:rsidR="00BA3CB3" w:rsidRDefault="00BA3CB3" w:rsidP="006B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B3" w:rsidRDefault="00BA3CB3" w:rsidP="006B1F13">
      <w:r>
        <w:separator/>
      </w:r>
    </w:p>
  </w:footnote>
  <w:footnote w:type="continuationSeparator" w:id="0">
    <w:p w:rsidR="00BA3CB3" w:rsidRDefault="00BA3CB3" w:rsidP="006B1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F43"/>
    <w:multiLevelType w:val="hybridMultilevel"/>
    <w:tmpl w:val="BA828284"/>
    <w:lvl w:ilvl="0" w:tplc="A67A45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0067D"/>
    <w:multiLevelType w:val="hybridMultilevel"/>
    <w:tmpl w:val="21784E24"/>
    <w:lvl w:ilvl="0" w:tplc="187C8AA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6E1799"/>
    <w:multiLevelType w:val="hybridMultilevel"/>
    <w:tmpl w:val="BA828284"/>
    <w:lvl w:ilvl="0" w:tplc="A67A45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75542"/>
    <w:multiLevelType w:val="hybridMultilevel"/>
    <w:tmpl w:val="21784E24"/>
    <w:lvl w:ilvl="0" w:tplc="187C8AA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FB6D03"/>
    <w:multiLevelType w:val="hybridMultilevel"/>
    <w:tmpl w:val="BA828284"/>
    <w:lvl w:ilvl="0" w:tplc="A67A45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240504"/>
    <w:multiLevelType w:val="hybridMultilevel"/>
    <w:tmpl w:val="812C01A8"/>
    <w:lvl w:ilvl="0" w:tplc="0614AEBA">
      <w:start w:val="1"/>
      <w:numFmt w:val="taiwaneseCountingThousand"/>
      <w:lvlText w:val="（%1）"/>
      <w:lvlJc w:val="left"/>
      <w:pPr>
        <w:ind w:left="71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 w15:restartNumberingAfterBreak="0">
    <w:nsid w:val="33841E46"/>
    <w:multiLevelType w:val="hybridMultilevel"/>
    <w:tmpl w:val="21784E24"/>
    <w:lvl w:ilvl="0" w:tplc="187C8AA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227E42"/>
    <w:multiLevelType w:val="hybridMultilevel"/>
    <w:tmpl w:val="21784E24"/>
    <w:lvl w:ilvl="0" w:tplc="187C8AA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A509B0"/>
    <w:multiLevelType w:val="hybridMultilevel"/>
    <w:tmpl w:val="69FEB278"/>
    <w:lvl w:ilvl="0" w:tplc="81A4F29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160161"/>
    <w:multiLevelType w:val="hybridMultilevel"/>
    <w:tmpl w:val="BFE67C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88"/>
    <w:rsid w:val="0004046A"/>
    <w:rsid w:val="000632E0"/>
    <w:rsid w:val="000F16F1"/>
    <w:rsid w:val="000F6D75"/>
    <w:rsid w:val="001073E1"/>
    <w:rsid w:val="00107CF8"/>
    <w:rsid w:val="00182B15"/>
    <w:rsid w:val="001A776E"/>
    <w:rsid w:val="001B3462"/>
    <w:rsid w:val="001E19BE"/>
    <w:rsid w:val="00200423"/>
    <w:rsid w:val="00214380"/>
    <w:rsid w:val="00221EB2"/>
    <w:rsid w:val="002A5856"/>
    <w:rsid w:val="00303012"/>
    <w:rsid w:val="003F0971"/>
    <w:rsid w:val="00440136"/>
    <w:rsid w:val="00445E89"/>
    <w:rsid w:val="00480646"/>
    <w:rsid w:val="004F331B"/>
    <w:rsid w:val="00550D27"/>
    <w:rsid w:val="00551688"/>
    <w:rsid w:val="00567ABA"/>
    <w:rsid w:val="00593027"/>
    <w:rsid w:val="00596978"/>
    <w:rsid w:val="005969FD"/>
    <w:rsid w:val="005A23C3"/>
    <w:rsid w:val="005C671E"/>
    <w:rsid w:val="005F7593"/>
    <w:rsid w:val="00614FF4"/>
    <w:rsid w:val="00643313"/>
    <w:rsid w:val="0068730D"/>
    <w:rsid w:val="006B1F13"/>
    <w:rsid w:val="006F384D"/>
    <w:rsid w:val="0072367E"/>
    <w:rsid w:val="007368E9"/>
    <w:rsid w:val="00740C9C"/>
    <w:rsid w:val="00791DF3"/>
    <w:rsid w:val="007D51E7"/>
    <w:rsid w:val="007F4DF9"/>
    <w:rsid w:val="00800FE0"/>
    <w:rsid w:val="008047C7"/>
    <w:rsid w:val="00813EB7"/>
    <w:rsid w:val="008F1E48"/>
    <w:rsid w:val="00907FBE"/>
    <w:rsid w:val="00920E3F"/>
    <w:rsid w:val="00934B34"/>
    <w:rsid w:val="0093530A"/>
    <w:rsid w:val="00936A70"/>
    <w:rsid w:val="009A2772"/>
    <w:rsid w:val="00A03F1F"/>
    <w:rsid w:val="00AF467E"/>
    <w:rsid w:val="00B041FC"/>
    <w:rsid w:val="00B3679E"/>
    <w:rsid w:val="00B85AF3"/>
    <w:rsid w:val="00BA3CB3"/>
    <w:rsid w:val="00BF1D27"/>
    <w:rsid w:val="00C205A3"/>
    <w:rsid w:val="00CA5C95"/>
    <w:rsid w:val="00D000E4"/>
    <w:rsid w:val="00D05D94"/>
    <w:rsid w:val="00D12851"/>
    <w:rsid w:val="00D3453C"/>
    <w:rsid w:val="00D701D6"/>
    <w:rsid w:val="00D953AE"/>
    <w:rsid w:val="00DB5B5D"/>
    <w:rsid w:val="00DD76B8"/>
    <w:rsid w:val="00E00C50"/>
    <w:rsid w:val="00E127D1"/>
    <w:rsid w:val="00E317AE"/>
    <w:rsid w:val="00E355A9"/>
    <w:rsid w:val="00E518E6"/>
    <w:rsid w:val="00E532F7"/>
    <w:rsid w:val="00E61697"/>
    <w:rsid w:val="00E90231"/>
    <w:rsid w:val="00E977F3"/>
    <w:rsid w:val="00EB1C13"/>
    <w:rsid w:val="00F211D4"/>
    <w:rsid w:val="00F6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2171B8-7AA9-4102-A65D-4EAB496D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C95"/>
    <w:pPr>
      <w:ind w:leftChars="200" w:left="480"/>
    </w:pPr>
  </w:style>
  <w:style w:type="paragraph" w:customStyle="1" w:styleId="Default">
    <w:name w:val="Default"/>
    <w:rsid w:val="007F4D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1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1F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1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1F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1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1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275</Words>
  <Characters>1569</Characters>
  <Application>Microsoft Office Word</Application>
  <DocSecurity>0</DocSecurity>
  <Lines>13</Lines>
  <Paragraphs>3</Paragraphs>
  <ScaleCrop>false</ScaleCrop>
  <Company>Toshiba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吳嘉軒</cp:lastModifiedBy>
  <cp:revision>16</cp:revision>
  <cp:lastPrinted>2023-08-31T01:10:00Z</cp:lastPrinted>
  <dcterms:created xsi:type="dcterms:W3CDTF">2019-10-25T07:14:00Z</dcterms:created>
  <dcterms:modified xsi:type="dcterms:W3CDTF">2023-08-31T01:39:00Z</dcterms:modified>
</cp:coreProperties>
</file>